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6D7DE" w14:textId="720FA086" w:rsidR="00357089" w:rsidRPr="002714C2" w:rsidRDefault="002714C2" w:rsidP="002714C2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250E75B9" wp14:editId="36C6F387">
                <wp:extent cx="302895" cy="302895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F8C34" id="AutoShape 2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8648AFE" wp14:editId="4C581C26">
            <wp:extent cx="1519548" cy="1190783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757" cy="120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D8D8784" wp14:editId="19E6BAA1">
                <wp:extent cx="302895" cy="302895"/>
                <wp:effectExtent l="0" t="0" r="0" b="0"/>
                <wp:docPr id="8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43062" id="AutoShape 8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160C0A5" w:rsidR="00B03A8F" w:rsidRPr="005E1787" w:rsidRDefault="00B03A8F" w:rsidP="002D1FA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گروه آموزشی ارایه دهنده درس:</w:t>
      </w:r>
      <w:r w:rsidR="002D1FA1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090DA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>مدیریت</w:t>
      </w:r>
      <w:r w:rsidR="00090DA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14B91A52" w14:textId="1BE73B8A" w:rsidR="00E270DE" w:rsidRPr="00EB6DB3" w:rsidRDefault="00E270DE" w:rsidP="002D1FA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عنوان</w:t>
      </w:r>
      <w:r w:rsidRPr="008E072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درس:</w:t>
      </w:r>
      <w:r w:rsidR="002D1FA1" w:rsidRPr="002D1FA1">
        <w:rPr>
          <w:rFonts w:hint="cs"/>
          <w:rtl/>
        </w:rPr>
        <w:t xml:space="preserve"> </w:t>
      </w:r>
      <w:r w:rsidR="002D1FA1" w:rsidRPr="002D1FA1">
        <w:rPr>
          <w:rFonts w:asciiTheme="majorBidi" w:hAnsiTheme="majorBidi" w:cs="B Nazanin" w:hint="cs"/>
          <w:sz w:val="24"/>
          <w:szCs w:val="24"/>
          <w:rtl/>
          <w:lang w:bidi="fa-IR"/>
        </w:rPr>
        <w:t>اصول</w:t>
      </w:r>
      <w:r w:rsidR="002D1FA1" w:rsidRPr="002D1FA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D1FA1" w:rsidRPr="002D1FA1">
        <w:rPr>
          <w:rFonts w:asciiTheme="majorBidi" w:hAnsiTheme="majorBidi" w:cs="B Nazanin" w:hint="cs"/>
          <w:sz w:val="24"/>
          <w:szCs w:val="24"/>
          <w:rtl/>
          <w:lang w:bidi="fa-IR"/>
        </w:rPr>
        <w:t>مديريت</w:t>
      </w:r>
      <w:r w:rsidR="002D1FA1" w:rsidRPr="002D1FA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D1FA1" w:rsidRPr="002D1FA1">
        <w:rPr>
          <w:rFonts w:asciiTheme="majorBidi" w:hAnsiTheme="majorBidi" w:cs="B Nazanin" w:hint="cs"/>
          <w:sz w:val="24"/>
          <w:szCs w:val="24"/>
          <w:rtl/>
          <w:lang w:bidi="fa-IR"/>
        </w:rPr>
        <w:t>خدمات</w:t>
      </w:r>
      <w:r w:rsidR="002D1FA1" w:rsidRPr="002D1FA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D1FA1" w:rsidRPr="002D1FA1">
        <w:rPr>
          <w:rFonts w:asciiTheme="majorBidi" w:hAnsiTheme="majorBidi" w:cs="B Nazanin" w:hint="cs"/>
          <w:sz w:val="24"/>
          <w:szCs w:val="24"/>
          <w:rtl/>
          <w:lang w:bidi="fa-IR"/>
        </w:rPr>
        <w:t>پرستاري،</w:t>
      </w:r>
      <w:r w:rsidR="002D1FA1" w:rsidRPr="002D1FA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1C338A3E" w14:textId="3CD73C6E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کد درس:</w:t>
      </w:r>
      <w:r w:rsidR="002D1FA1" w:rsidRPr="002D1FA1">
        <w:rPr>
          <w:rtl/>
        </w:rPr>
        <w:t xml:space="preserve"> </w:t>
      </w:r>
      <w:r w:rsidR="002D1FA1" w:rsidRPr="002D1FA1">
        <w:rPr>
          <w:rFonts w:asciiTheme="majorBidi" w:hAnsiTheme="majorBidi" w:cs="B Nazanin"/>
          <w:sz w:val="24"/>
          <w:szCs w:val="24"/>
          <w:rtl/>
          <w:lang w:bidi="fa-IR"/>
        </w:rPr>
        <w:t>1950077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731F719D" w:rsidR="00F51BF7" w:rsidRPr="00B37985" w:rsidRDefault="00E270DE" w:rsidP="00DB77D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نوع </w:t>
      </w:r>
      <w:r w:rsidR="00C71788"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تعداد </w:t>
      </w:r>
      <w:r w:rsidR="00F51BF7"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واحد: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 نظری</w:t>
      </w:r>
    </w:p>
    <w:p w14:paraId="5E1D05E7" w14:textId="06D8BEC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نام مس</w:t>
      </w:r>
      <w:r w:rsidR="00D85C7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ئ</w:t>
      </w: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ول درس: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>خانم زهرا توکل</w:t>
      </w:r>
    </w:p>
    <w:p w14:paraId="1A7850EE" w14:textId="55738A32" w:rsidR="00F51BF7" w:rsidRPr="0038172F" w:rsidRDefault="00E270DE" w:rsidP="008E072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مدرس</w:t>
      </w:r>
      <w:r w:rsidR="00F51BF7"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>خانم زهرا توکل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67683C70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پیش</w:t>
      </w: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softHyphen/>
        <w:t>نیاز</w:t>
      </w:r>
      <w:r w:rsidR="00E270DE"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/ هم</w:t>
      </w:r>
      <w:r w:rsidR="00EB6DB3" w:rsidRPr="008E072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="00E270DE"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زمان</w:t>
      </w: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4767A043" w:rsidR="00F51BF7" w:rsidRPr="0038172F" w:rsidRDefault="00F51BF7" w:rsidP="000217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رشته </w:t>
      </w:r>
      <w:r w:rsidR="00812EFA"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مقطع </w:t>
      </w:r>
      <w:r w:rsidRPr="008E07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تحصیلی: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پرستاری(دوره </w:t>
      </w:r>
      <w:r w:rsidR="00D85C72">
        <w:rPr>
          <w:rFonts w:asciiTheme="majorBidi" w:hAnsiTheme="majorBidi" w:cs="B Nazanin" w:hint="cs"/>
          <w:sz w:val="24"/>
          <w:szCs w:val="24"/>
          <w:rtl/>
          <w:lang w:bidi="fa-IR"/>
        </w:rPr>
        <w:t>70</w:t>
      </w:r>
      <w:r w:rsidR="00090DAE">
        <w:rPr>
          <w:rFonts w:asciiTheme="majorBidi" w:hAnsiTheme="majorBidi" w:cs="B Nazanin" w:hint="cs"/>
          <w:sz w:val="24"/>
          <w:szCs w:val="24"/>
          <w:rtl/>
          <w:lang w:bidi="fa-IR"/>
        </w:rPr>
        <w:t>، گروه 1</w:t>
      </w:r>
      <w:r w:rsidR="00D85C7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2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E732B00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676B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رتبه علمی: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8087D">
        <w:rPr>
          <w:rFonts w:asciiTheme="majorBidi" w:hAnsiTheme="majorBidi" w:cs="B Nazanin" w:hint="cs"/>
          <w:sz w:val="24"/>
          <w:szCs w:val="24"/>
          <w:rtl/>
          <w:lang w:bidi="fa-IR"/>
        </w:rPr>
        <w:t>هیات آموزشی</w:t>
      </w:r>
    </w:p>
    <w:p w14:paraId="12DF76AB" w14:textId="7BCDBD83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676B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رشته تخصصی: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(آموزش مدیریت)</w:t>
      </w:r>
    </w:p>
    <w:p w14:paraId="0FC2E735" w14:textId="776E2A8A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676B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محل کار:</w:t>
      </w:r>
      <w:r w:rsidR="00AA35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>ستاری و مامایی</w:t>
      </w:r>
    </w:p>
    <w:p w14:paraId="432C8EAE" w14:textId="561FDB0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676B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تلفن تماس: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</w:t>
      </w:r>
      <w:r w:rsidR="007D486E">
        <w:rPr>
          <w:rFonts w:asciiTheme="majorBidi" w:hAnsiTheme="majorBidi" w:cs="B Nazanin" w:hint="cs"/>
          <w:sz w:val="24"/>
          <w:szCs w:val="24"/>
          <w:rtl/>
          <w:lang w:bidi="fa-IR"/>
        </w:rPr>
        <w:t>000</w:t>
      </w:r>
    </w:p>
    <w:p w14:paraId="1F6A8C6B" w14:textId="00C8954A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8158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نشانی </w:t>
      </w:r>
      <w:r w:rsidR="00FA17A2" w:rsidRPr="008158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پست </w:t>
      </w:r>
      <w:r w:rsidRPr="008158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الکترونیک:</w:t>
      </w:r>
      <w:r w:rsidR="002D1FA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D1FA1">
        <w:rPr>
          <w:rFonts w:asciiTheme="majorBidi" w:hAnsiTheme="majorBidi" w:cs="B Nazanin"/>
          <w:sz w:val="24"/>
          <w:szCs w:val="24"/>
          <w:lang w:bidi="fa-IR"/>
        </w:rPr>
        <w:t>tavakkol</w:t>
      </w:r>
      <w:r w:rsidR="00595DDE">
        <w:rPr>
          <w:rFonts w:asciiTheme="majorBidi" w:hAnsiTheme="majorBidi" w:cs="B Nazanin"/>
          <w:sz w:val="24"/>
          <w:szCs w:val="24"/>
          <w:lang w:bidi="fa-IR"/>
        </w:rPr>
        <w:t>97</w:t>
      </w:r>
      <w:r w:rsidR="002D1FA1">
        <w:rPr>
          <w:rFonts w:asciiTheme="majorBidi" w:hAnsiTheme="majorBidi" w:cs="B Nazanin"/>
          <w:sz w:val="24"/>
          <w:szCs w:val="24"/>
          <w:lang w:bidi="fa-IR"/>
        </w:rPr>
        <w:t>@</w:t>
      </w:r>
      <w:r w:rsidR="00595DDE">
        <w:rPr>
          <w:rFonts w:asciiTheme="majorBidi" w:hAnsiTheme="majorBidi" w:cs="B Nazanin"/>
          <w:sz w:val="24"/>
          <w:szCs w:val="24"/>
          <w:lang w:bidi="fa-IR"/>
        </w:rPr>
        <w:t>gmail.com</w:t>
      </w:r>
    </w:p>
    <w:p w14:paraId="659E1C33" w14:textId="185693F1" w:rsidR="009A0090" w:rsidRDefault="00E270DE" w:rsidP="00DB77D9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5F09F1DF" w14:textId="5B146C79" w:rsidR="00DB77D9" w:rsidRPr="008E0729" w:rsidRDefault="00DB77D9" w:rsidP="00DB77D9">
      <w:pPr>
        <w:bidi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تغييرات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پيشرفت</w:t>
      </w:r>
      <w:r w:rsidRPr="008E0729">
        <w:rPr>
          <w:rFonts w:ascii="Cambria" w:hAnsi="Cambria" w:cs="Cambria" w:hint="cs"/>
          <w:sz w:val="24"/>
          <w:szCs w:val="24"/>
          <w:rtl/>
          <w:lang w:bidi="fa-IR"/>
        </w:rPr>
        <w:t>¬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هاي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اخير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موجب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پيچيدگي</w:t>
      </w:r>
      <w:r w:rsidR="00D85C72">
        <w:rPr>
          <w:rFonts w:ascii="Cambria" w:hAnsi="Cambria" w:cs="Cambria"/>
          <w:sz w:val="24"/>
          <w:szCs w:val="24"/>
          <w:rtl/>
          <w:lang w:bidi="fa-IR"/>
        </w:rPr>
        <w:softHyphen/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هاي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بسياري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سازمان</w:t>
      </w:r>
      <w:r w:rsidR="00D85C72">
        <w:rPr>
          <w:rFonts w:ascii="Cambria" w:hAnsi="Cambria" w:cs="Cambria"/>
          <w:sz w:val="24"/>
          <w:szCs w:val="24"/>
          <w:rtl/>
          <w:lang w:bidi="fa-IR"/>
        </w:rPr>
        <w:softHyphen/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هاي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بهداشتي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-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درماني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شده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است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.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پرستار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بعنوان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فرد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مهم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اصلي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تیم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مراقبتی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وظيفه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ارائه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مراقب</w:t>
      </w:r>
      <w:r w:rsidR="00D85C72">
        <w:rPr>
          <w:rFonts w:ascii="IranNastaliq" w:hAnsi="IranNastaliq" w:cs="B Nazanin" w:hint="cs"/>
          <w:sz w:val="24"/>
          <w:szCs w:val="24"/>
          <w:rtl/>
          <w:lang w:bidi="fa-IR"/>
        </w:rPr>
        <w:t>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هماهنگي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افراد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تیم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مراقبتی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را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عهده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دارد،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این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اساس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براي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دستيابي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كيفيت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برتر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ارائه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مراقبت</w:t>
      </w:r>
      <w:r w:rsidR="00D85C72">
        <w:rPr>
          <w:rFonts w:ascii="Cambria" w:hAnsi="Cambria" w:cs="Cambria"/>
          <w:sz w:val="24"/>
          <w:szCs w:val="24"/>
          <w:rtl/>
          <w:lang w:bidi="fa-IR"/>
        </w:rPr>
        <w:softHyphen/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ها،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نيازمند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مهارت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مديريت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رهبري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است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باید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دانش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مهارت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بالینی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مراقبت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از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بيمار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را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دانش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مهارت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مديريتي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بکار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گیرد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733A0E48" w14:textId="56F1581B" w:rsidR="00DB77D9" w:rsidRPr="008E0729" w:rsidRDefault="00DB77D9" w:rsidP="00DB77D9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  <w:r w:rsidRPr="008E0729">
        <w:rPr>
          <w:rFonts w:ascii="IranNastaliq" w:hAnsi="IranNastaliq" w:cs="B Nazanin"/>
          <w:sz w:val="24"/>
          <w:szCs w:val="24"/>
          <w:lang w:bidi="fa-IR"/>
        </w:rPr>
        <w:t xml:space="preserve">           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مديريت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رهبري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از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نقش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هايي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است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که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پرستاران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عرصه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هاي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مختلف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خدمت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سطوح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متفاوت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عهده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دارند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.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از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اين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رو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آشنايي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پرستاران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مديريت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رهبري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براي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تحقق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اهداف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سازماني،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افزايش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کيفيت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مراقبت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هاي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پرستاري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بهره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وري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پرستاران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اهميت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دارد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.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اين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درس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دانشجو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را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براي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ايفاي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نقش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مديريت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رهبري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عرصه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هاي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مراقبت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پرستاري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آماده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سازد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.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مباني،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اصول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فرايند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مديريت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خدمات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پرستاري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تکيه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ارزش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هاي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اسلامي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اين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درس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آموزش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داده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مي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شود</w:t>
      </w:r>
      <w:r w:rsidRPr="008E0729">
        <w:rPr>
          <w:rFonts w:ascii="IranNastaliq" w:hAnsi="IranNastaliq" w:cs="B Nazanin"/>
          <w:sz w:val="24"/>
          <w:szCs w:val="24"/>
          <w:lang w:bidi="fa-IR"/>
        </w:rPr>
        <w:t xml:space="preserve">. </w:t>
      </w:r>
    </w:p>
    <w:p w14:paraId="6F0CB230" w14:textId="4177FD3D" w:rsidR="00DB77D9" w:rsidRPr="008E0729" w:rsidRDefault="00DB77D9" w:rsidP="00DB77D9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اين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دوره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شامل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دو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واحد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نظری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ميزان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34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ساعت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می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E0729">
        <w:rPr>
          <w:rFonts w:ascii="IranNastaliq" w:hAnsi="IranNastaliq" w:cs="B Nazanin" w:hint="cs"/>
          <w:sz w:val="24"/>
          <w:szCs w:val="24"/>
          <w:rtl/>
          <w:lang w:bidi="fa-IR"/>
        </w:rPr>
        <w:t>باشد</w:t>
      </w:r>
      <w:r w:rsidRPr="008E0729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3789C534" w14:textId="77777777" w:rsidR="001B6A38" w:rsidRPr="00924FDC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F3CC7FD" w14:textId="74ABA8D5" w:rsidR="00924FDC" w:rsidRDefault="000847CB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آشنا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نمودن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دانشجو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دانش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مديريت،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اصول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فرايند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مديريت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خدمات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پرستاري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کاربرد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آن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سرپرستي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عرصه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ها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سطوح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مختلف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ارائه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مراقبت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هاي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پرستاري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تأكيد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بر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كاربرد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عدالت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مباني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مديريت</w:t>
      </w:r>
      <w:r w:rsidRPr="000847C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847CB">
        <w:rPr>
          <w:rFonts w:ascii="IranNastaliq" w:hAnsi="IranNastaliq" w:cs="B Nazanin" w:hint="cs"/>
          <w:sz w:val="24"/>
          <w:szCs w:val="24"/>
          <w:rtl/>
          <w:lang w:bidi="fa-IR"/>
        </w:rPr>
        <w:t>اسلامي</w:t>
      </w:r>
    </w:p>
    <w:p w14:paraId="4FA41C38" w14:textId="77777777" w:rsidR="00924FDC" w:rsidRPr="00924FDC" w:rsidRDefault="00924FDC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C5FF3F3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مديريت را از ديدگاه</w:t>
      </w:r>
      <w:r w:rsidRPr="000847C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هاي مختلف صاحب نظر مديريت تعريف نمايد(شناختي)</w:t>
      </w:r>
    </w:p>
    <w:p w14:paraId="281E7D8E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در خصوص علم و هنر بودن مديريت بحث نمايد(شناختي)</w:t>
      </w:r>
    </w:p>
    <w:p w14:paraId="34C386FB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وظايف مديريت و كاربرد آن را بطور اساسي مشخص نمايد(شناختي)</w:t>
      </w:r>
    </w:p>
    <w:p w14:paraId="4C1E0F38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نظريه كلاسيك را تعريف كرده و مفروضات و اصول اساسي آن را دسته بندي نمايد(شناختي)</w:t>
      </w:r>
    </w:p>
    <w:p w14:paraId="383AAE7C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محدوديتها و محسنات اين نظريه را ليست نمايد(شناختي)</w:t>
      </w:r>
    </w:p>
    <w:p w14:paraId="3E44AE67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مكتب روابط انساني (نظريه نئوكلاسيك) و عوامل موثر بر پيدايش آن را بنويسد(شناختي)</w:t>
      </w:r>
    </w:p>
    <w:p w14:paraId="6BE379B6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مفروضات مكتب روابط انساني را بيان نمايد(شناختي)</w:t>
      </w:r>
    </w:p>
    <w:p w14:paraId="10C12239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تئوري سيستم ها را تعريف نموده و خصوصيات يك سيستم را بيان كند(شناختي)</w:t>
      </w:r>
    </w:p>
    <w:p w14:paraId="5C4A95C9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برنامه ريزي را تعريف نمايد(شناختي)</w:t>
      </w:r>
    </w:p>
    <w:p w14:paraId="346118E3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برنامه هاي كوتاه مدت، ميان مدت و دراز مدت را با توجه به مراحل برنامه</w:t>
      </w:r>
      <w:r w:rsidRPr="000847C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ريزي شرح دهد(شناختي)</w:t>
      </w:r>
    </w:p>
    <w:p w14:paraId="0C048047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انواع برنامه ريزي را نام برده و خصوصيات و ويژگي هاي هر كدام را شرح دهد(شناختي)</w:t>
      </w:r>
    </w:p>
    <w:p w14:paraId="23B9E608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اصول تصميم گيري را شرح داده و چهارچوب علمي مديريت را براي تصميم مشخص نمايد(شناختي)</w:t>
      </w:r>
    </w:p>
    <w:p w14:paraId="2DBA8A43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روشهاي حل مشكل را تعريف نمايد(شناختي)</w:t>
      </w:r>
    </w:p>
    <w:p w14:paraId="6856FF82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باورهاي خود را در خصوص چگونگي مقابله با مشکلات با استدلال به همكلاسان خود منتقل كند(عاطفي)</w:t>
      </w:r>
    </w:p>
    <w:p w14:paraId="6C950FE4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سازمان را شرح داده و اصول سازماندهي را بيان نمايد(شناختي)</w:t>
      </w:r>
    </w:p>
    <w:p w14:paraId="2D8F8CB9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هدف از تأمين نيروي انساني را بیان  نماید(شناختي)</w:t>
      </w:r>
    </w:p>
    <w:p w14:paraId="77166873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تعداد پرسنل حرفه ای برای يك بخش و يا يك بيمارستان را محاسبه نماید(شناختي)</w:t>
      </w:r>
    </w:p>
    <w:p w14:paraId="31B1FC6A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بهسازي نيروي انساني و اهميت آن درسازمان را شرح دهد(شناختي)</w:t>
      </w:r>
    </w:p>
    <w:p w14:paraId="142D3312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انواع آموزش در فرایند بهسازی نیروی انسانی  را نام برده و مزايا و معايب هريك از روش ها را بيان كند (شناختي)</w:t>
      </w:r>
    </w:p>
    <w:p w14:paraId="250CF4BC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رهبري را تعريف كند(شناختي)</w:t>
      </w:r>
    </w:p>
    <w:p w14:paraId="7D1596CD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سبک ها و تئوری های رهبری را نام برده و در مورد هر یک توضیح ارائه دهد(شناختی)</w:t>
      </w:r>
    </w:p>
    <w:p w14:paraId="404733C1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فرایند هدايت و هماهنگي  و ابزار آنها را بيان نمايد(شناختي)</w:t>
      </w:r>
    </w:p>
    <w:p w14:paraId="06994191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از ديدگاه خود در خصوص مناسب ترين شيوه رهبري در سازمان هاي ارائه خدمات سلامت دفاع كند(عاطفي)</w:t>
      </w:r>
    </w:p>
    <w:p w14:paraId="407511F8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ارتباط را تعريف نموده، انواع آن را نام ببرد(شناختي)</w:t>
      </w:r>
    </w:p>
    <w:p w14:paraId="663F3D12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اهميت ارتباط را در مديريت شرح دهد(شناختي)</w:t>
      </w:r>
    </w:p>
    <w:p w14:paraId="2316BD8C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اهميت عامل انساني عوامل انگيزش وي را درسازمان شرح دهد(شناختي)</w:t>
      </w:r>
    </w:p>
    <w:p w14:paraId="3A726DD0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نظرات مختلف را در مورد انگيزش بيان نمايد(شناختي)</w:t>
      </w:r>
    </w:p>
    <w:p w14:paraId="52EBA91E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كنترل و ارزشيابي را تعريف نموده و اصول و مباني آن را بيان كند(شناختي)</w:t>
      </w:r>
    </w:p>
    <w:p w14:paraId="35C3B499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دو مدل ارتقا</w:t>
      </w:r>
      <w:r w:rsidRPr="000847CB">
        <w:rPr>
          <w:rFonts w:ascii="Sakkal Majalla" w:hAnsi="Sakkal Majalla" w:cs="Sakkal Majalla" w:hint="cs"/>
          <w:sz w:val="24"/>
          <w:szCs w:val="24"/>
          <w:rtl/>
          <w:lang w:bidi="fa-IR"/>
        </w:rPr>
        <w:t>ﺀ</w:t>
      </w: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کیفیت(اعتباربخشی و حاکمیت بالینی) را شرح دهد(شناختی)</w:t>
      </w:r>
    </w:p>
    <w:p w14:paraId="2FF41D1C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بودجه را تعريف كند و اصول و مباني آن را شرح دهد(شناختي)</w:t>
      </w:r>
    </w:p>
    <w:p w14:paraId="430D989C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انظباط در پرستاری و قوانين و مقررات را شرح دهد.(شناختي)</w:t>
      </w:r>
    </w:p>
    <w:p w14:paraId="7BA45F8D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اصول گزارش نویسی و انواع آن را شرح دهد.(شناختی)</w:t>
      </w:r>
    </w:p>
    <w:p w14:paraId="6BF29DFB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فلسفه و بينش اسلامي را در مديريت بيان كند(شناختي)</w:t>
      </w:r>
    </w:p>
    <w:p w14:paraId="55A38677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ویژگی های مدیریت در جامعه اسلامی و وجوه متمایزآن با سایر مکاتب مدیریت را شرح دهد (شناختي)</w:t>
      </w:r>
    </w:p>
    <w:p w14:paraId="7D6A6CCD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با احترام به نظرات ديگران توجه كند(عاطفي)</w:t>
      </w:r>
    </w:p>
    <w:p w14:paraId="76DCF20D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مسئوليت خود را در خصوص ارائه بموقع تكاليف و وظايف مربوطه با مشاركت فعال در كلاس انجام دهند(عاطفي)</w:t>
      </w:r>
    </w:p>
    <w:p w14:paraId="153EC70D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كار درگروه هاي كوچك و بحث گروهي را عهده دار شوند(عاطفي)</w:t>
      </w:r>
    </w:p>
    <w:p w14:paraId="2466E79C" w14:textId="77777777" w:rsidR="000847CB" w:rsidRPr="000847CB" w:rsidRDefault="000847CB" w:rsidP="000847CB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در ارائه سخنرانی مهارت های مورد نیاز را بکار گیرند(روانی حرکتی )</w:t>
      </w:r>
    </w:p>
    <w:p w14:paraId="2F206C41" w14:textId="448B7EC7" w:rsidR="00924FDC" w:rsidRDefault="000847CB" w:rsidP="00E200B9">
      <w:pPr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0847CB">
        <w:rPr>
          <w:rFonts w:asciiTheme="majorBidi" w:hAnsiTheme="majorBidi" w:cs="B Nazanin" w:hint="cs"/>
          <w:sz w:val="24"/>
          <w:szCs w:val="24"/>
          <w:rtl/>
          <w:lang w:bidi="fa-IR"/>
        </w:rPr>
        <w:t>مهارت در رهبری گروه را در کارهای گروهی بکار گیرد(روانی حرکتی</w:t>
      </w:r>
      <w:r w:rsidRPr="000847CB">
        <w:rPr>
          <w:rFonts w:asciiTheme="majorBidi" w:hAnsiTheme="majorBidi" w:cs="B Nazanin"/>
          <w:sz w:val="24"/>
          <w:szCs w:val="24"/>
          <w:lang w:bidi="fa-IR"/>
        </w:rPr>
        <w:t>(</w:t>
      </w:r>
    </w:p>
    <w:p w14:paraId="368B80D2" w14:textId="77777777" w:rsidR="00E200B9" w:rsidRDefault="00E200B9" w:rsidP="00E200B9">
      <w:pPr>
        <w:bidi/>
        <w:ind w:left="643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418330D" w14:textId="3B121BE7" w:rsidR="007762A8" w:rsidRDefault="007762A8" w:rsidP="00773004">
      <w:pPr>
        <w:bidi/>
        <w:rPr>
          <w:rFonts w:ascii="Arial" w:eastAsia="Calibri" w:hAnsi="Arial" w:cs="B Nazanin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1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  <w:r>
        <w:rPr>
          <w:rFonts w:ascii="Arial" w:eastAsia="Calibri" w:hAnsi="Arial" w:cs="B Nazanin" w:hint="cs"/>
          <w:rtl/>
        </w:rPr>
        <w:t xml:space="preserve"> </w:t>
      </w:r>
      <w:r w:rsidR="00045C02">
        <w:rPr>
          <w:rFonts w:ascii="Arial" w:eastAsia="Calibri" w:hAnsi="Arial" w:cs="B Nazanin" w:hint="cs"/>
          <w:rtl/>
          <w:lang w:bidi="fa-IR"/>
        </w:rPr>
        <w:t>ترکیبی</w:t>
      </w:r>
      <w:r w:rsidR="00045C02" w:rsidRPr="00045C02">
        <w:rPr>
          <w:rStyle w:val="FootnoteReference"/>
          <w:rFonts w:ascii="Arial" w:eastAsia="Calibri" w:hAnsi="Arial" w:cs="B Nazanin"/>
          <w:b/>
          <w:bCs/>
          <w:sz w:val="24"/>
          <w:szCs w:val="24"/>
          <w:rtl/>
          <w:lang w:bidi="fa-IR"/>
        </w:rPr>
        <w:footnoteReference w:id="2"/>
      </w:r>
    </w:p>
    <w:p w14:paraId="723E0A5E" w14:textId="77777777" w:rsidR="00D740A3" w:rsidRPr="00E200B9" w:rsidRDefault="00D740A3" w:rsidP="00D740A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CA29333" w14:textId="77777777" w:rsidR="00233CBF" w:rsidRDefault="00233CBF" w:rsidP="00B42193">
      <w:pPr>
        <w:bidi/>
        <w:spacing w:after="0" w:line="240" w:lineRule="auto"/>
        <w:rPr>
          <w:rFonts w:ascii="Arial" w:eastAsia="Calibri" w:hAnsi="Arial" w:cs="B Nazanin"/>
          <w:rtl/>
        </w:rPr>
      </w:pPr>
    </w:p>
    <w:p w14:paraId="5A7CEF9A" w14:textId="5861283E" w:rsidR="00B80410" w:rsidRPr="00402F30" w:rsidRDefault="00426D00" w:rsidP="00DA1D46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26D00">
        <w:rPr>
          <w:rFonts w:ascii="Arial" w:eastAsia="Calibri" w:hAnsi="Arial" w:cs="B Nazanin"/>
          <w:rtl/>
        </w:rPr>
        <w:t>سخنران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/>
          <w:rtl/>
        </w:rPr>
        <w:t xml:space="preserve"> تعامل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/>
          <w:rtl/>
        </w:rPr>
        <w:t xml:space="preserve"> (پرسش و پاسخ، کوئ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 w:hint="eastAsia"/>
          <w:rtl/>
        </w:rPr>
        <w:t>ز،</w:t>
      </w:r>
      <w:r w:rsidRPr="00426D00">
        <w:rPr>
          <w:rFonts w:ascii="Arial" w:eastAsia="Calibri" w:hAnsi="Arial" w:cs="B Nazanin"/>
          <w:rtl/>
        </w:rPr>
        <w:t xml:space="preserve"> بحث گروه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/>
          <w:rtl/>
        </w:rPr>
        <w:t xml:space="preserve"> و ...)</w:t>
      </w:r>
      <w:r>
        <w:rPr>
          <w:rFonts w:ascii="Arial" w:eastAsia="Calibri" w:hAnsi="Arial" w:cs="B Nazanin" w:hint="cs"/>
          <w:rtl/>
        </w:rPr>
        <w:t xml:space="preserve">، </w:t>
      </w:r>
      <w:r w:rsidRPr="00426D00">
        <w:rPr>
          <w:rFonts w:ascii="Arial" w:eastAsia="Calibri" w:hAnsi="Arial" w:cs="B Nazanin"/>
          <w:rtl/>
        </w:rPr>
        <w:t>بحث در گروهها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/>
          <w:rtl/>
        </w:rPr>
        <w:t xml:space="preserve"> کوچک</w:t>
      </w:r>
      <w:r>
        <w:rPr>
          <w:rFonts w:ascii="Arial" w:eastAsia="Calibri" w:hAnsi="Arial" w:cs="B Nazanin" w:hint="cs"/>
          <w:rtl/>
        </w:rPr>
        <w:t xml:space="preserve">، 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 w:hint="eastAsia"/>
          <w:rtl/>
        </w:rPr>
        <w:t>ادگ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 w:hint="eastAsia"/>
          <w:rtl/>
        </w:rPr>
        <w:t>ر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/>
          <w:rtl/>
        </w:rPr>
        <w:t xml:space="preserve"> مبتن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/>
          <w:rtl/>
        </w:rPr>
        <w:t xml:space="preserve"> بر ت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 w:hint="eastAsia"/>
          <w:rtl/>
        </w:rPr>
        <w:t>م</w:t>
      </w:r>
      <w:r w:rsidRPr="00426D00">
        <w:rPr>
          <w:rFonts w:ascii="Arial" w:eastAsia="Calibri" w:hAnsi="Arial" w:cs="B Nazanin"/>
          <w:rtl/>
        </w:rPr>
        <w:t xml:space="preserve"> (</w:t>
      </w:r>
      <w:r w:rsidRPr="00426D00">
        <w:rPr>
          <w:rFonts w:ascii="Arial" w:eastAsia="Calibri" w:hAnsi="Arial" w:cs="B Nazanin"/>
        </w:rPr>
        <w:t>TBL</w:t>
      </w:r>
      <w:r w:rsidRPr="00426D00">
        <w:rPr>
          <w:rFonts w:ascii="Arial" w:eastAsia="Calibri" w:hAnsi="Arial" w:cs="B Nazanin"/>
          <w:rtl/>
        </w:rPr>
        <w:t>)</w:t>
      </w:r>
      <w:r>
        <w:rPr>
          <w:rFonts w:ascii="Arial" w:eastAsia="Calibri" w:hAnsi="Arial" w:cs="B Nazanin" w:hint="cs"/>
          <w:rtl/>
        </w:rPr>
        <w:t xml:space="preserve">، 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 w:hint="eastAsia"/>
          <w:rtl/>
        </w:rPr>
        <w:t>ادگ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 w:hint="eastAsia"/>
          <w:rtl/>
        </w:rPr>
        <w:t>ر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/>
          <w:rtl/>
        </w:rPr>
        <w:t xml:space="preserve"> مبتن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/>
          <w:rtl/>
        </w:rPr>
        <w:t xml:space="preserve"> بر سنار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 w:hint="eastAsia"/>
          <w:rtl/>
        </w:rPr>
        <w:t>و</w:t>
      </w:r>
      <w:r>
        <w:rPr>
          <w:rFonts w:ascii="Arial" w:eastAsia="Calibri" w:hAnsi="Arial" w:cs="B Nazanin" w:hint="cs"/>
          <w:rtl/>
        </w:rPr>
        <w:t xml:space="preserve">، </w:t>
      </w:r>
      <w:r w:rsidRPr="00426D00">
        <w:rPr>
          <w:rFonts w:ascii="Arial" w:eastAsia="Calibri" w:hAnsi="Arial" w:cs="B Nazanin"/>
          <w:rtl/>
        </w:rPr>
        <w:t>استفاده از دانشجو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 w:hint="eastAsia"/>
          <w:rtl/>
        </w:rPr>
        <w:t>ان</w:t>
      </w:r>
      <w:r w:rsidRPr="00426D00">
        <w:rPr>
          <w:rFonts w:ascii="Arial" w:eastAsia="Calibri" w:hAnsi="Arial" w:cs="B Nazanin"/>
          <w:rtl/>
        </w:rPr>
        <w:t xml:space="preserve"> در تدر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 w:hint="eastAsia"/>
          <w:rtl/>
        </w:rPr>
        <w:t>س</w:t>
      </w:r>
      <w:r w:rsidRPr="00426D00">
        <w:rPr>
          <w:rFonts w:ascii="Arial" w:eastAsia="Calibri" w:hAnsi="Arial" w:cs="B Nazanin"/>
          <w:rtl/>
        </w:rPr>
        <w:t xml:space="preserve"> (تدر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 w:hint="eastAsia"/>
          <w:rtl/>
        </w:rPr>
        <w:t>س</w:t>
      </w:r>
      <w:r w:rsidRPr="00426D00">
        <w:rPr>
          <w:rFonts w:ascii="Arial" w:eastAsia="Calibri" w:hAnsi="Arial" w:cs="B Nazanin"/>
          <w:rtl/>
        </w:rPr>
        <w:t xml:space="preserve"> توسط همتا</w:t>
      </w:r>
      <w:r w:rsidRPr="00426D00">
        <w:rPr>
          <w:rFonts w:ascii="Arial" w:eastAsia="Calibri" w:hAnsi="Arial" w:cs="B Nazanin" w:hint="cs"/>
          <w:rtl/>
        </w:rPr>
        <w:t>ی</w:t>
      </w:r>
      <w:r w:rsidRPr="00426D00">
        <w:rPr>
          <w:rFonts w:ascii="Arial" w:eastAsia="Calibri" w:hAnsi="Arial" w:cs="B Nazanin" w:hint="eastAsia"/>
          <w:rtl/>
        </w:rPr>
        <w:t>ان</w:t>
      </w:r>
      <w:r w:rsidRPr="00426D00">
        <w:rPr>
          <w:rFonts w:ascii="Arial" w:eastAsia="Calibri" w:hAnsi="Arial" w:cs="B Nazanin"/>
          <w:rtl/>
        </w:rPr>
        <w:t>)</w:t>
      </w:r>
      <w:r w:rsidR="00BF04E9">
        <w:rPr>
          <w:rFonts w:ascii="Arial" w:eastAsia="Calibri" w:hAnsi="Arial" w:cs="B Nazanin" w:hint="cs"/>
          <w:rtl/>
        </w:rPr>
        <w:t>، آموزش وارونه</w:t>
      </w:r>
      <w:r w:rsidRPr="00426D00">
        <w:rPr>
          <w:rFonts w:ascii="Arial" w:eastAsia="Calibri" w:hAnsi="Arial" w:cs="B Nazanin"/>
          <w:rtl/>
        </w:rPr>
        <w:tab/>
      </w:r>
      <w:r w:rsidR="00B80410" w:rsidRPr="00402F30">
        <w:rPr>
          <w:rFonts w:ascii="Arial" w:eastAsia="Calibri" w:hAnsi="Arial" w:cs="B Nazanin"/>
          <w:rtl/>
        </w:rPr>
        <w:tab/>
      </w:r>
    </w:p>
    <w:p w14:paraId="3759A906" w14:textId="77777777" w:rsidR="00924FDC" w:rsidRPr="00C24607" w:rsidRDefault="00924FDC">
      <w:pPr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2D2DBA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2D2DB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2D2DB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2D2DB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2D2DB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2D2DB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2D2DB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551"/>
        <w:gridCol w:w="3150"/>
        <w:gridCol w:w="2520"/>
        <w:gridCol w:w="846"/>
      </w:tblGrid>
      <w:tr w:rsidR="005C0523" w14:paraId="687BBD93" w14:textId="77777777" w:rsidTr="00F37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66C2F3" w14:textId="1F25E191" w:rsidR="00684E56" w:rsidRPr="00EB6DB3" w:rsidRDefault="00684E56" w:rsidP="005C0523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</w:p>
        </w:tc>
        <w:tc>
          <w:tcPr>
            <w:tcW w:w="255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315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520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6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233CBF" w14:paraId="0F0C5D07" w14:textId="77777777" w:rsidTr="00F3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E248ECF" w14:textId="5FDFB086" w:rsidR="00233CBF" w:rsidRPr="005B173F" w:rsidRDefault="00233CBF" w:rsidP="00233CBF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6B9E18F5" w14:textId="351FF0B8" w:rsidR="00233CBF" w:rsidRPr="005B173F" w:rsidRDefault="00426D00" w:rsidP="00233C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حضور فعال، بحث در گروه</w:t>
            </w:r>
            <w:r w:rsidR="006C62D4"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rtl/>
                <w:lang w:bidi="fa-IR"/>
              </w:rPr>
              <w:t>های کوچک</w:t>
            </w:r>
          </w:p>
        </w:tc>
        <w:tc>
          <w:tcPr>
            <w:tcW w:w="3150" w:type="dxa"/>
          </w:tcPr>
          <w:p w14:paraId="2B305B0D" w14:textId="424FFCE4" w:rsidR="00233CBF" w:rsidRPr="005B173F" w:rsidRDefault="00233CBF" w:rsidP="00233C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 w:rsidR="00976B09">
              <w:rPr>
                <w:rFonts w:ascii="IranNastaliq" w:hAnsi="IranNastaliq" w:cs="B Nazanin" w:hint="cs"/>
                <w:rtl/>
                <w:lang w:bidi="fa-IR"/>
              </w:rPr>
              <w:t xml:space="preserve"> همراه با پخش اسلاید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 xml:space="preserve">، پرسش و پاسخ </w:t>
            </w:r>
          </w:p>
        </w:tc>
        <w:tc>
          <w:tcPr>
            <w:tcW w:w="2520" w:type="dxa"/>
          </w:tcPr>
          <w:p w14:paraId="7921D8DC" w14:textId="7FEF1C28" w:rsidR="00233CBF" w:rsidRPr="005B173F" w:rsidRDefault="00233CBF" w:rsidP="00233C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آشنايي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با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درس،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تعاريف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مديريت،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تاريخچه</w:t>
            </w:r>
            <w:r w:rsidRPr="005B173F">
              <w:rPr>
                <w:rFonts w:cs="B Nazanin"/>
                <w:rtl/>
              </w:rPr>
              <w:t xml:space="preserve"> </w:t>
            </w:r>
            <w:r w:rsidR="00D502B9">
              <w:rPr>
                <w:rFonts w:cs="B Nazanin" w:hint="cs"/>
                <w:rtl/>
              </w:rPr>
              <w:t xml:space="preserve">مدیریت </w:t>
            </w:r>
          </w:p>
        </w:tc>
        <w:tc>
          <w:tcPr>
            <w:tcW w:w="846" w:type="dxa"/>
          </w:tcPr>
          <w:p w14:paraId="228979A4" w14:textId="77777777" w:rsidR="00233CBF" w:rsidRPr="005B173F" w:rsidRDefault="00233CBF" w:rsidP="00233C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233CBF" w14:paraId="27DD1B05" w14:textId="77777777" w:rsidTr="00F370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8597DDA" w14:textId="14669154" w:rsidR="00233CBF" w:rsidRPr="005B173F" w:rsidRDefault="00233CBF" w:rsidP="00233CBF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03093118" w14:textId="502E9690" w:rsidR="00233CBF" w:rsidRPr="005B173F" w:rsidRDefault="00426D00" w:rsidP="00233C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تدریس توسط همتایان</w:t>
            </w:r>
            <w:r w:rsidR="00A75735">
              <w:rPr>
                <w:rFonts w:ascii="IranNastaliq" w:hAnsi="IranNastaliq" w:cs="B Nazanin" w:hint="cs"/>
                <w:rtl/>
                <w:lang w:bidi="fa-IR"/>
              </w:rPr>
              <w:t xml:space="preserve">، </w:t>
            </w:r>
            <w:r w:rsidR="00A76628" w:rsidRPr="005B173F">
              <w:rPr>
                <w:rFonts w:ascii="IranNastaliq" w:hAnsi="IranNastaliq" w:cs="B Nazanin" w:hint="cs"/>
                <w:rtl/>
                <w:lang w:bidi="fa-IR"/>
              </w:rPr>
              <w:t>خودارز</w:t>
            </w:r>
            <w:r w:rsidR="00A75735">
              <w:rPr>
                <w:rFonts w:ascii="IranNastaliq" w:hAnsi="IranNastaliq" w:cs="B Nazanin" w:hint="cs"/>
                <w:rtl/>
                <w:lang w:bidi="fa-IR"/>
              </w:rPr>
              <w:t>ش</w:t>
            </w:r>
            <w:r w:rsidR="00A76628" w:rsidRPr="005B173F">
              <w:rPr>
                <w:rFonts w:ascii="IranNastaliq" w:hAnsi="IranNastaliq" w:cs="B Nazanin" w:hint="cs"/>
                <w:rtl/>
                <w:lang w:bidi="fa-IR"/>
              </w:rPr>
              <w:t>یابی</w:t>
            </w:r>
            <w:r w:rsidR="00F0346D" w:rsidRPr="005B173F">
              <w:rPr>
                <w:rFonts w:ascii="IranNastaliq" w:hAnsi="IranNastaliq" w:cs="B Nazanin" w:hint="cs"/>
                <w:rtl/>
                <w:lang w:bidi="fa-IR"/>
              </w:rPr>
              <w:t xml:space="preserve"> گروه ها</w:t>
            </w:r>
          </w:p>
        </w:tc>
        <w:tc>
          <w:tcPr>
            <w:tcW w:w="3150" w:type="dxa"/>
          </w:tcPr>
          <w:p w14:paraId="12AD227D" w14:textId="61C66EF8" w:rsidR="00233CBF" w:rsidRPr="005B173F" w:rsidRDefault="00233CBF" w:rsidP="00426D0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یاران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در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یادگیری،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پیش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426D00">
              <w:rPr>
                <w:rFonts w:ascii="IranNastaliq" w:hAnsi="IranNastaliq" w:cs="B Nazanin" w:hint="cs"/>
                <w:rtl/>
                <w:lang w:bidi="fa-IR"/>
              </w:rPr>
              <w:t xml:space="preserve">سازماندهنده </w:t>
            </w:r>
          </w:p>
        </w:tc>
        <w:tc>
          <w:tcPr>
            <w:tcW w:w="2520" w:type="dxa"/>
          </w:tcPr>
          <w:p w14:paraId="1710D4CE" w14:textId="3E27C898" w:rsidR="00233CBF" w:rsidRPr="005B173F" w:rsidRDefault="00233CBF" w:rsidP="00233C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تئوري</w:t>
            </w:r>
            <w:r w:rsidR="00D85C72">
              <w:rPr>
                <w:rFonts w:ascii="Cambria" w:hAnsi="Cambria" w:cs="Cambria"/>
                <w:rtl/>
              </w:rPr>
              <w:softHyphen/>
            </w:r>
            <w:r w:rsidRPr="005B173F">
              <w:rPr>
                <w:rFonts w:cs="B Nazanin" w:hint="cs"/>
                <w:rtl/>
              </w:rPr>
              <w:t>هاي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مديريت</w:t>
            </w:r>
            <w:r w:rsidRPr="005B173F">
              <w:rPr>
                <w:rFonts w:cs="B Nazanin"/>
                <w:rtl/>
              </w:rPr>
              <w:t xml:space="preserve"> (</w:t>
            </w:r>
            <w:r w:rsidRPr="005B173F">
              <w:rPr>
                <w:rFonts w:cs="B Nazanin" w:hint="cs"/>
                <w:rtl/>
              </w:rPr>
              <w:t>كلاسيك،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نئوكلاسيك،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نظريه</w:t>
            </w:r>
            <w:r w:rsidRPr="005B173F">
              <w:rPr>
                <w:rFonts w:cs="B Nazanin"/>
                <w:rtl/>
              </w:rPr>
              <w:t xml:space="preserve"> </w:t>
            </w:r>
            <w:r w:rsidR="00D502B9">
              <w:rPr>
                <w:rFonts w:cs="B Nazanin" w:hint="cs"/>
                <w:rtl/>
              </w:rPr>
              <w:t xml:space="preserve">نوين) </w:t>
            </w:r>
          </w:p>
        </w:tc>
        <w:tc>
          <w:tcPr>
            <w:tcW w:w="846" w:type="dxa"/>
          </w:tcPr>
          <w:p w14:paraId="7BC0A093" w14:textId="77777777" w:rsidR="00233CBF" w:rsidRPr="005B173F" w:rsidRDefault="00233CBF" w:rsidP="00233C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426D00" w14:paraId="37988758" w14:textId="77777777" w:rsidTr="00F3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8624CC8" w14:textId="3DE1FC2A" w:rsidR="00426D00" w:rsidRPr="005B173F" w:rsidRDefault="00426D00" w:rsidP="00426D00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1162E175" w14:textId="12B8FD3F" w:rsidR="00426D00" w:rsidRPr="005B173F" w:rsidRDefault="00426D00" w:rsidP="00426D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حضور فع</w:t>
            </w:r>
            <w:r w:rsidR="00BE5C7B">
              <w:rPr>
                <w:rFonts w:ascii="IranNastaliq" w:hAnsi="IranNastaliq" w:cs="B Nazanin" w:hint="cs"/>
                <w:rtl/>
                <w:lang w:bidi="fa-IR"/>
              </w:rPr>
              <w:t xml:space="preserve">ال و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در بحث </w:t>
            </w:r>
          </w:p>
        </w:tc>
        <w:tc>
          <w:tcPr>
            <w:tcW w:w="3150" w:type="dxa"/>
          </w:tcPr>
          <w:p w14:paraId="196FFB74" w14:textId="1A507887" w:rsidR="00426D00" w:rsidRPr="005B173F" w:rsidRDefault="00976B09" w:rsidP="00426D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همراه با پخش اسلاید</w:t>
            </w:r>
            <w:r w:rsidR="00426D00" w:rsidRPr="005B173F">
              <w:rPr>
                <w:rFonts w:ascii="IranNastaliq" w:hAnsi="IranNastaliq" w:cs="B Nazanin" w:hint="cs"/>
                <w:rtl/>
                <w:lang w:bidi="fa-IR"/>
              </w:rPr>
              <w:t xml:space="preserve">، پرسش و پاسخ </w:t>
            </w:r>
          </w:p>
        </w:tc>
        <w:tc>
          <w:tcPr>
            <w:tcW w:w="2520" w:type="dxa"/>
          </w:tcPr>
          <w:p w14:paraId="780E6296" w14:textId="07EDBF98" w:rsidR="00426D00" w:rsidRPr="005B173F" w:rsidRDefault="00426D00" w:rsidP="00426D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/>
              </w:rPr>
              <w:t xml:space="preserve"> </w:t>
            </w:r>
            <w:r w:rsidRPr="005B173F">
              <w:rPr>
                <w:rFonts w:cs="B Nazanin" w:hint="cs"/>
                <w:rtl/>
              </w:rPr>
              <w:t>اصول،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فرآیند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و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وظايف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مديريت،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سطوح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مديريت</w:t>
            </w:r>
          </w:p>
        </w:tc>
        <w:tc>
          <w:tcPr>
            <w:tcW w:w="846" w:type="dxa"/>
          </w:tcPr>
          <w:p w14:paraId="5AE8FF57" w14:textId="77777777" w:rsidR="00426D00" w:rsidRPr="005B173F" w:rsidRDefault="00426D00" w:rsidP="00426D0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976B09" w14:paraId="014D555C" w14:textId="77777777" w:rsidTr="00F370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18D1388" w14:textId="2193A287" w:rsidR="00976B09" w:rsidRPr="005B173F" w:rsidRDefault="00976B09" w:rsidP="00976B09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64BAAE55" w14:textId="3379580B" w:rsidR="00976B09" w:rsidRPr="005B173F" w:rsidRDefault="00976B09" w:rsidP="00976B0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حضور فع</w:t>
            </w:r>
            <w:r w:rsidR="00BE5C7B">
              <w:rPr>
                <w:rFonts w:ascii="IranNastaliq" w:hAnsi="IranNastaliq" w:cs="B Nazanin" w:hint="cs"/>
                <w:rtl/>
                <w:lang w:bidi="fa-IR"/>
              </w:rPr>
              <w:t xml:space="preserve">ال و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در بحث </w:t>
            </w:r>
          </w:p>
        </w:tc>
        <w:tc>
          <w:tcPr>
            <w:tcW w:w="3150" w:type="dxa"/>
          </w:tcPr>
          <w:p w14:paraId="68BEE811" w14:textId="6DB62DC2" w:rsidR="00976B09" w:rsidRPr="005B173F" w:rsidRDefault="00976B09" w:rsidP="00976B0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همراه با پخش اسلاید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 xml:space="preserve">، پرسش و پاسخ </w:t>
            </w:r>
          </w:p>
        </w:tc>
        <w:tc>
          <w:tcPr>
            <w:tcW w:w="2520" w:type="dxa"/>
          </w:tcPr>
          <w:p w14:paraId="7ED9B14F" w14:textId="4554C7AB" w:rsidR="00976B09" w:rsidRPr="005B173F" w:rsidRDefault="00976B09" w:rsidP="00976B0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برنامه ریزی</w:t>
            </w:r>
          </w:p>
        </w:tc>
        <w:tc>
          <w:tcPr>
            <w:tcW w:w="846" w:type="dxa"/>
          </w:tcPr>
          <w:p w14:paraId="00741B70" w14:textId="77777777" w:rsidR="00976B09" w:rsidRPr="005B173F" w:rsidRDefault="00976B09" w:rsidP="00976B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976B09" w14:paraId="136EFF23" w14:textId="77777777" w:rsidTr="00F3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ED04A59" w14:textId="37CEC6F2" w:rsidR="00976B09" w:rsidRPr="005B173F" w:rsidRDefault="00976B09" w:rsidP="00976B09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6D4A4424" w14:textId="50AC49E7" w:rsidR="00976B09" w:rsidRPr="005B173F" w:rsidRDefault="00976B09" w:rsidP="00976B0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حضور فع</w:t>
            </w:r>
            <w:r w:rsidR="00BE5C7B">
              <w:rPr>
                <w:rFonts w:ascii="IranNastaliq" w:hAnsi="IranNastaliq" w:cs="B Nazanin" w:hint="cs"/>
                <w:rtl/>
                <w:lang w:bidi="fa-IR"/>
              </w:rPr>
              <w:t xml:space="preserve">ال و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در بحث </w:t>
            </w:r>
          </w:p>
        </w:tc>
        <w:tc>
          <w:tcPr>
            <w:tcW w:w="3150" w:type="dxa"/>
          </w:tcPr>
          <w:p w14:paraId="55250220" w14:textId="134F2A59" w:rsidR="00976B09" w:rsidRPr="005B173F" w:rsidRDefault="00976B09" w:rsidP="00976B0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همراه با پخش اسلاید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 xml:space="preserve">، پرسش و پاسخ </w:t>
            </w:r>
          </w:p>
        </w:tc>
        <w:tc>
          <w:tcPr>
            <w:tcW w:w="2520" w:type="dxa"/>
          </w:tcPr>
          <w:p w14:paraId="07CF78F2" w14:textId="028922A4" w:rsidR="00976B09" w:rsidRPr="005B173F" w:rsidRDefault="00976B09" w:rsidP="00976B0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سازماندهی</w:t>
            </w:r>
            <w:r w:rsidRPr="005B173F">
              <w:rPr>
                <w:rFonts w:cs="B Nazanin"/>
              </w:rPr>
              <w:t xml:space="preserve"> </w:t>
            </w:r>
          </w:p>
        </w:tc>
        <w:tc>
          <w:tcPr>
            <w:tcW w:w="846" w:type="dxa"/>
          </w:tcPr>
          <w:p w14:paraId="3D5F7DEF" w14:textId="77777777" w:rsidR="00976B09" w:rsidRPr="005B173F" w:rsidRDefault="00976B09" w:rsidP="00976B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976B09" w14:paraId="71572B7E" w14:textId="77777777" w:rsidTr="00F370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3E95DE" w14:textId="12B30AB5" w:rsidR="00976B09" w:rsidRPr="005B173F" w:rsidRDefault="00976B09" w:rsidP="00976B09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2425965D" w14:textId="167A6945" w:rsidR="00976B09" w:rsidRPr="005B173F" w:rsidRDefault="00976B09" w:rsidP="00976B0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حضور فع</w:t>
            </w:r>
            <w:r w:rsidR="00BE5C7B">
              <w:rPr>
                <w:rFonts w:ascii="IranNastaliq" w:hAnsi="IranNastaliq" w:cs="B Nazanin" w:hint="cs"/>
                <w:rtl/>
                <w:lang w:bidi="fa-IR"/>
              </w:rPr>
              <w:t xml:space="preserve">ال و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در بحث </w:t>
            </w:r>
          </w:p>
        </w:tc>
        <w:tc>
          <w:tcPr>
            <w:tcW w:w="3150" w:type="dxa"/>
          </w:tcPr>
          <w:p w14:paraId="51063F62" w14:textId="25985718" w:rsidR="00976B09" w:rsidRPr="005B173F" w:rsidRDefault="00976B09" w:rsidP="00976B0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همراه با پخش اسلاید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 xml:space="preserve">، پرسش و پاسخ </w:t>
            </w:r>
          </w:p>
        </w:tc>
        <w:tc>
          <w:tcPr>
            <w:tcW w:w="2520" w:type="dxa"/>
          </w:tcPr>
          <w:p w14:paraId="77BA6505" w14:textId="6EA6CB56" w:rsidR="00976B09" w:rsidRPr="005B173F" w:rsidRDefault="00976B09" w:rsidP="00976B0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مدیریت منابع انسانی</w:t>
            </w:r>
          </w:p>
        </w:tc>
        <w:tc>
          <w:tcPr>
            <w:tcW w:w="846" w:type="dxa"/>
          </w:tcPr>
          <w:p w14:paraId="44C26987" w14:textId="77777777" w:rsidR="00976B09" w:rsidRPr="005B173F" w:rsidRDefault="00976B09" w:rsidP="00976B0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C74A41" w14:paraId="78FF9686" w14:textId="77777777" w:rsidTr="00F3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82C7D9B" w14:textId="79AE7E98" w:rsidR="00C74A41" w:rsidRPr="005B173F" w:rsidRDefault="00C74A41" w:rsidP="00C74A41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062985D4" w14:textId="59560ED3" w:rsidR="00C74A41" w:rsidRPr="005B173F" w:rsidRDefault="00C74A41" w:rsidP="00C74A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تمرین با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آزمون تشریحی و به صورت سناریو</w:t>
            </w:r>
          </w:p>
        </w:tc>
        <w:tc>
          <w:tcPr>
            <w:tcW w:w="3150" w:type="dxa"/>
          </w:tcPr>
          <w:p w14:paraId="01FFCB25" w14:textId="34A1F691" w:rsidR="00C74A41" w:rsidRPr="005B173F" w:rsidRDefault="00C74A41" w:rsidP="00C74A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یادگیری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مبتنی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سناریو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تعاملی</w:t>
            </w:r>
          </w:p>
        </w:tc>
        <w:tc>
          <w:tcPr>
            <w:tcW w:w="2520" w:type="dxa"/>
          </w:tcPr>
          <w:p w14:paraId="4D20F59A" w14:textId="24AAF78C" w:rsidR="00C74A41" w:rsidRPr="005B173F" w:rsidRDefault="00C74A41" w:rsidP="00C74A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تامين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نيروي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انسا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ني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و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روش</w:t>
            </w:r>
            <w:r w:rsidR="00D85C72">
              <w:rPr>
                <w:rFonts w:ascii="Cambria" w:hAnsi="Cambria" w:cs="Cambria"/>
                <w:rtl/>
              </w:rPr>
              <w:softHyphen/>
            </w:r>
            <w:r w:rsidRPr="005B173F">
              <w:rPr>
                <w:rFonts w:cs="B Nazanin" w:hint="cs"/>
                <w:rtl/>
              </w:rPr>
              <w:t>هاي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تقسيم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كار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در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پرستاری</w:t>
            </w:r>
          </w:p>
        </w:tc>
        <w:tc>
          <w:tcPr>
            <w:tcW w:w="846" w:type="dxa"/>
          </w:tcPr>
          <w:p w14:paraId="047AE068" w14:textId="77777777" w:rsidR="00C74A41" w:rsidRPr="005B173F" w:rsidRDefault="00C74A41" w:rsidP="00C74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8C7A8F" w14:paraId="0B11B5FB" w14:textId="77777777" w:rsidTr="00F370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03E7AFC" w14:textId="363B79F1" w:rsidR="008C7A8F" w:rsidRPr="005B173F" w:rsidRDefault="008C7A8F" w:rsidP="008C7A8F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5046C733" w14:textId="466B7C9A" w:rsidR="008C7A8F" w:rsidRPr="005B173F" w:rsidRDefault="008C7A8F" w:rsidP="008C7A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حضور فع</w:t>
            </w:r>
            <w:r w:rsidR="00BE5C7B">
              <w:rPr>
                <w:rFonts w:ascii="IranNastaliq" w:hAnsi="IranNastaliq" w:cs="B Nazanin" w:hint="cs"/>
                <w:rtl/>
                <w:lang w:bidi="fa-IR"/>
              </w:rPr>
              <w:t xml:space="preserve">ال و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در بحث، بیان تجارب </w:t>
            </w:r>
          </w:p>
        </w:tc>
        <w:tc>
          <w:tcPr>
            <w:tcW w:w="3150" w:type="dxa"/>
          </w:tcPr>
          <w:p w14:paraId="4654C7B8" w14:textId="28CDBC6E" w:rsidR="008C7A8F" w:rsidRPr="005B173F" w:rsidRDefault="008C7A8F" w:rsidP="008C7A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 w:rsidR="00D6083D">
              <w:rPr>
                <w:rFonts w:ascii="IranNastaliq" w:hAnsi="IranNastaliq" w:cs="B Nazanin" w:hint="cs"/>
                <w:rtl/>
                <w:lang w:bidi="fa-IR"/>
              </w:rPr>
              <w:t xml:space="preserve"> همراه با پخش اسلاید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پرسش و پاسخ، داستان گویی</w:t>
            </w:r>
          </w:p>
        </w:tc>
        <w:tc>
          <w:tcPr>
            <w:tcW w:w="2520" w:type="dxa"/>
          </w:tcPr>
          <w:p w14:paraId="3D7EAFAA" w14:textId="193F3630" w:rsidR="008C7A8F" w:rsidRPr="005B173F" w:rsidRDefault="008C7A8F" w:rsidP="008C7A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بهسازی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نیروی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انسانی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در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پرستاری</w:t>
            </w:r>
          </w:p>
        </w:tc>
        <w:tc>
          <w:tcPr>
            <w:tcW w:w="846" w:type="dxa"/>
          </w:tcPr>
          <w:p w14:paraId="4025F416" w14:textId="77777777" w:rsidR="008C7A8F" w:rsidRPr="005B173F" w:rsidRDefault="008C7A8F" w:rsidP="008C7A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262C37" w14:paraId="13F47642" w14:textId="77777777" w:rsidTr="00F3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17F0453" w14:textId="22C1DB9C" w:rsidR="00262C37" w:rsidRPr="005B173F" w:rsidRDefault="00262C37" w:rsidP="00262C37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5FC48F07" w14:textId="4C28E67F" w:rsidR="00262C37" w:rsidRPr="005B173F" w:rsidRDefault="00262C37" w:rsidP="00262C3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حضور فع</w:t>
            </w:r>
            <w:r w:rsidR="00BE5C7B">
              <w:rPr>
                <w:rFonts w:ascii="IranNastaliq" w:hAnsi="IranNastaliq" w:cs="B Nazanin" w:hint="cs"/>
                <w:rtl/>
                <w:lang w:bidi="fa-IR"/>
              </w:rPr>
              <w:t xml:space="preserve">ال و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مشارکت در بحث </w:t>
            </w:r>
          </w:p>
        </w:tc>
        <w:tc>
          <w:tcPr>
            <w:tcW w:w="3150" w:type="dxa"/>
          </w:tcPr>
          <w:p w14:paraId="12AFD7D0" w14:textId="701B7003" w:rsidR="00262C37" w:rsidRPr="005B173F" w:rsidRDefault="00262C37" w:rsidP="00262C3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همراه با پخش اسلاید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 xml:space="preserve">، پرسش و پاسخ </w:t>
            </w:r>
          </w:p>
        </w:tc>
        <w:tc>
          <w:tcPr>
            <w:tcW w:w="2520" w:type="dxa"/>
          </w:tcPr>
          <w:p w14:paraId="7EF6F8FC" w14:textId="57FA5168" w:rsidR="00262C37" w:rsidRPr="005B173F" w:rsidRDefault="00262C37" w:rsidP="00262C3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هدايت،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هماهنگي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و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رهبري</w:t>
            </w:r>
            <w:r w:rsidRPr="005B173F">
              <w:rPr>
                <w:rFonts w:cs="B Nazanin"/>
              </w:rPr>
              <w:t xml:space="preserve">    </w:t>
            </w:r>
          </w:p>
        </w:tc>
        <w:tc>
          <w:tcPr>
            <w:tcW w:w="846" w:type="dxa"/>
          </w:tcPr>
          <w:p w14:paraId="63BAE51D" w14:textId="77777777" w:rsidR="00262C37" w:rsidRPr="005B173F" w:rsidRDefault="00262C37" w:rsidP="00262C3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5F3EA9" w14:paraId="0BF7B2D4" w14:textId="77777777" w:rsidTr="00F370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698AF5" w14:textId="033A0247" w:rsidR="005F3EA9" w:rsidRPr="005B173F" w:rsidRDefault="005F3EA9" w:rsidP="005F3EA9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4ED51F92" w14:textId="63761E13" w:rsidR="005F3EA9" w:rsidRPr="005B173F" w:rsidRDefault="005F3EA9" w:rsidP="005F3E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تمرین با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آزمون تشریحی و به صورت سناریو</w:t>
            </w:r>
          </w:p>
        </w:tc>
        <w:tc>
          <w:tcPr>
            <w:tcW w:w="3150" w:type="dxa"/>
          </w:tcPr>
          <w:p w14:paraId="6129110F" w14:textId="456CA903" w:rsidR="005F3EA9" w:rsidRPr="005B173F" w:rsidRDefault="005F3EA9" w:rsidP="005F3E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یادگیری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مبتنی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سناریو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تعاملی</w:t>
            </w:r>
          </w:p>
        </w:tc>
        <w:tc>
          <w:tcPr>
            <w:tcW w:w="2520" w:type="dxa"/>
          </w:tcPr>
          <w:p w14:paraId="7F805F29" w14:textId="749CA2A4" w:rsidR="005F3EA9" w:rsidRPr="005B173F" w:rsidRDefault="005F3EA9" w:rsidP="005F3E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/>
              </w:rPr>
              <w:t xml:space="preserve"> </w:t>
            </w:r>
            <w:r w:rsidRPr="005B173F">
              <w:rPr>
                <w:rFonts w:cs="B Nazanin" w:hint="cs"/>
                <w:rtl/>
              </w:rPr>
              <w:t>بودجه بندی</w:t>
            </w:r>
          </w:p>
        </w:tc>
        <w:tc>
          <w:tcPr>
            <w:tcW w:w="846" w:type="dxa"/>
          </w:tcPr>
          <w:p w14:paraId="7ACFAB9D" w14:textId="77777777" w:rsidR="005F3EA9" w:rsidRPr="005B173F" w:rsidRDefault="005F3EA9" w:rsidP="005F3E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5F3EA9" w14:paraId="626BDEA5" w14:textId="77777777" w:rsidTr="00F3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8942E2E" w14:textId="38186384" w:rsidR="005F3EA9" w:rsidRPr="005B173F" w:rsidRDefault="005F3EA9" w:rsidP="005F3EA9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04852EC0" w14:textId="1AAE9533" w:rsidR="005F3EA9" w:rsidRPr="005B173F" w:rsidRDefault="005F3EA9" w:rsidP="005F3E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حضور فعال و مشارکت در بحث </w:t>
            </w:r>
          </w:p>
        </w:tc>
        <w:tc>
          <w:tcPr>
            <w:tcW w:w="3150" w:type="dxa"/>
          </w:tcPr>
          <w:p w14:paraId="045F37B2" w14:textId="369E7BA0" w:rsidR="005F3EA9" w:rsidRPr="005B173F" w:rsidRDefault="005F3EA9" w:rsidP="005F3E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تعاملی</w:t>
            </w:r>
          </w:p>
        </w:tc>
        <w:tc>
          <w:tcPr>
            <w:tcW w:w="2520" w:type="dxa"/>
          </w:tcPr>
          <w:p w14:paraId="53E86721" w14:textId="78F98881" w:rsidR="005F3EA9" w:rsidRPr="005B173F" w:rsidRDefault="005F3EA9" w:rsidP="005F3E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ارتباطات و انگیزش</w:t>
            </w:r>
            <w:r w:rsidRPr="005B173F">
              <w:rPr>
                <w:rFonts w:cs="B Nazanin"/>
              </w:rPr>
              <w:t xml:space="preserve"> </w:t>
            </w:r>
          </w:p>
        </w:tc>
        <w:tc>
          <w:tcPr>
            <w:tcW w:w="846" w:type="dxa"/>
          </w:tcPr>
          <w:p w14:paraId="15C93110" w14:textId="77777777" w:rsidR="005F3EA9" w:rsidRPr="005B173F" w:rsidRDefault="005F3EA9" w:rsidP="005F3EA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5F3EA9" w14:paraId="4F9C0152" w14:textId="77777777" w:rsidTr="00F370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F4943BF" w14:textId="17F6C5D6" w:rsidR="005F3EA9" w:rsidRPr="005B173F" w:rsidRDefault="005F3EA9" w:rsidP="005F3EA9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04C8965E" w14:textId="711057B7" w:rsidR="005F3EA9" w:rsidRPr="005B173F" w:rsidRDefault="005F3EA9" w:rsidP="005F3E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فعال و مشارکت در بحث</w:t>
            </w:r>
          </w:p>
        </w:tc>
        <w:tc>
          <w:tcPr>
            <w:tcW w:w="3150" w:type="dxa"/>
          </w:tcPr>
          <w:p w14:paraId="1E3D477A" w14:textId="1B01F16F" w:rsidR="005F3EA9" w:rsidRPr="005B173F" w:rsidRDefault="005F3EA9" w:rsidP="005F3E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پرسش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پاسخ،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 مبتنی بر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سناریو</w:t>
            </w:r>
          </w:p>
        </w:tc>
        <w:tc>
          <w:tcPr>
            <w:tcW w:w="2520" w:type="dxa"/>
          </w:tcPr>
          <w:p w14:paraId="2FEBD70F" w14:textId="3497DCCF" w:rsidR="005F3EA9" w:rsidRPr="005B173F" w:rsidRDefault="005F3EA9" w:rsidP="005F3E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حل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مشكل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و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تصميم</w:t>
            </w:r>
            <w:r w:rsidRPr="005B173F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گیری</w:t>
            </w:r>
          </w:p>
        </w:tc>
        <w:tc>
          <w:tcPr>
            <w:tcW w:w="846" w:type="dxa"/>
          </w:tcPr>
          <w:p w14:paraId="05A615B9" w14:textId="77777777" w:rsidR="005F3EA9" w:rsidRPr="005B173F" w:rsidRDefault="005F3EA9" w:rsidP="005F3E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5F3EA9" w14:paraId="075BD974" w14:textId="77777777" w:rsidTr="00F3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EEB7996" w14:textId="40FEAE7E" w:rsidR="005F3EA9" w:rsidRPr="005B173F" w:rsidRDefault="005F3EA9" w:rsidP="005F3EA9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29F78690" w14:textId="0578E195" w:rsidR="005F3EA9" w:rsidRPr="005B173F" w:rsidRDefault="005F3EA9" w:rsidP="005F3E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حضور فعال و مشارکت در بحث </w:t>
            </w:r>
          </w:p>
        </w:tc>
        <w:tc>
          <w:tcPr>
            <w:tcW w:w="3150" w:type="dxa"/>
          </w:tcPr>
          <w:p w14:paraId="17F213B0" w14:textId="0972C163" w:rsidR="005F3EA9" w:rsidRPr="005B173F" w:rsidRDefault="005F3EA9" w:rsidP="005F3E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همراه با پخش اسلاید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 xml:space="preserve">، پرسش و پاسخ </w:t>
            </w:r>
          </w:p>
        </w:tc>
        <w:tc>
          <w:tcPr>
            <w:tcW w:w="2520" w:type="dxa"/>
          </w:tcPr>
          <w:p w14:paraId="3CEA0474" w14:textId="1271A58B" w:rsidR="005F3EA9" w:rsidRPr="005B173F" w:rsidRDefault="005F3EA9" w:rsidP="005F3E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كنترل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و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ارزشيابي</w:t>
            </w:r>
            <w:r w:rsidRPr="005B173F">
              <w:rPr>
                <w:rFonts w:cs="B Nazanin"/>
              </w:rPr>
              <w:t xml:space="preserve">  </w:t>
            </w:r>
          </w:p>
        </w:tc>
        <w:tc>
          <w:tcPr>
            <w:tcW w:w="846" w:type="dxa"/>
          </w:tcPr>
          <w:p w14:paraId="78B9B4D9" w14:textId="77777777" w:rsidR="005F3EA9" w:rsidRPr="005B173F" w:rsidRDefault="005F3EA9" w:rsidP="005F3EA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5F3EA9" w14:paraId="453C524B" w14:textId="77777777" w:rsidTr="00F370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9B1EAEA" w14:textId="313ADAB9" w:rsidR="005F3EA9" w:rsidRPr="005B173F" w:rsidRDefault="005F3EA9" w:rsidP="005F3EA9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07B8107F" w14:textId="39E5C07A" w:rsidR="005F3EA9" w:rsidRPr="005B173F" w:rsidRDefault="005F3EA9" w:rsidP="005F3E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 xml:space="preserve">تقسیم کار،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تنظیم محتوا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ارایه تیمی کنفرانس و مقاله مرتبط با موضوع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با هماهنگی مدرس</w:t>
            </w:r>
          </w:p>
        </w:tc>
        <w:tc>
          <w:tcPr>
            <w:tcW w:w="3150" w:type="dxa"/>
          </w:tcPr>
          <w:p w14:paraId="3B5D817F" w14:textId="3E15D6EC" w:rsidR="005F3EA9" w:rsidRPr="005B173F" w:rsidRDefault="005F3EA9" w:rsidP="005F3EA9">
            <w:pPr>
              <w:tabs>
                <w:tab w:val="right" w:pos="2762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یادگیری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مبتنی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>تیم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 xml:space="preserve"> (</w:t>
            </w:r>
            <w:r w:rsidRPr="005B173F">
              <w:rPr>
                <w:rFonts w:ascii="IranNastaliq" w:hAnsi="IranNastaliq" w:cs="B Nazanin"/>
                <w:lang w:bidi="fa-IR"/>
              </w:rPr>
              <w:t>TBL</w:t>
            </w:r>
            <w:r w:rsidRPr="005B173F">
              <w:rPr>
                <w:rFonts w:ascii="IranNastaliq" w:hAnsi="IranNastaliq" w:cs="B Nazanin"/>
                <w:rtl/>
                <w:lang w:bidi="fa-IR"/>
              </w:rPr>
              <w:t>)</w:t>
            </w:r>
          </w:p>
        </w:tc>
        <w:tc>
          <w:tcPr>
            <w:tcW w:w="2520" w:type="dxa"/>
          </w:tcPr>
          <w:p w14:paraId="0D3DC92B" w14:textId="66E2E3F7" w:rsidR="005F3EA9" w:rsidRPr="005B173F" w:rsidRDefault="005F3EA9" w:rsidP="005F3E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/>
              </w:rPr>
              <w:t xml:space="preserve">    </w:t>
            </w:r>
            <w:r w:rsidRPr="005B173F">
              <w:rPr>
                <w:rFonts w:cs="B Nazanin" w:hint="cs"/>
                <w:rtl/>
              </w:rPr>
              <w:t>ارائه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کنفرانس</w:t>
            </w:r>
            <w:r w:rsidRPr="005B173F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</w:t>
            </w:r>
          </w:p>
        </w:tc>
        <w:tc>
          <w:tcPr>
            <w:tcW w:w="846" w:type="dxa"/>
          </w:tcPr>
          <w:p w14:paraId="165B3CE8" w14:textId="77777777" w:rsidR="005F3EA9" w:rsidRPr="005B173F" w:rsidRDefault="005F3EA9" w:rsidP="005F3E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4360E0" w14:paraId="75ABA566" w14:textId="77777777" w:rsidTr="00F3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62DE20F" w14:textId="2D1137D9" w:rsidR="004360E0" w:rsidRPr="005B173F" w:rsidRDefault="004360E0" w:rsidP="004360E0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3604E5BA" w14:textId="0CC4A4A4" w:rsidR="004360E0" w:rsidRPr="005B173F" w:rsidRDefault="004360E0" w:rsidP="004360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حضور فعال و مشارکت در بحث </w:t>
            </w:r>
          </w:p>
        </w:tc>
        <w:tc>
          <w:tcPr>
            <w:tcW w:w="3150" w:type="dxa"/>
          </w:tcPr>
          <w:p w14:paraId="74EDE3AA" w14:textId="0DE78D6B" w:rsidR="004360E0" w:rsidRPr="005B173F" w:rsidRDefault="004360E0" w:rsidP="004360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rtl/>
                <w:lang w:bidi="fa-IR"/>
              </w:rPr>
              <w:t>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همراه با پخش اسلاید</w:t>
            </w:r>
            <w:r w:rsidRPr="005B173F">
              <w:rPr>
                <w:rFonts w:ascii="IranNastaliq" w:hAnsi="IranNastaliq" w:cs="B Nazanin" w:hint="cs"/>
                <w:rtl/>
                <w:lang w:bidi="fa-IR"/>
              </w:rPr>
              <w:t xml:space="preserve">، پرسش و پاسخ </w:t>
            </w:r>
          </w:p>
        </w:tc>
        <w:tc>
          <w:tcPr>
            <w:tcW w:w="2520" w:type="dxa"/>
          </w:tcPr>
          <w:p w14:paraId="6543DB74" w14:textId="6BA299FC" w:rsidR="004360E0" w:rsidRPr="005B173F" w:rsidRDefault="004360E0" w:rsidP="004360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قوانين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و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مقررات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و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گزارش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نویسی</w:t>
            </w:r>
            <w:r w:rsidRPr="005B173F">
              <w:rPr>
                <w:rFonts w:cs="B Nazanin"/>
              </w:rPr>
              <w:t xml:space="preserve"> </w:t>
            </w:r>
          </w:p>
        </w:tc>
        <w:tc>
          <w:tcPr>
            <w:tcW w:w="846" w:type="dxa"/>
          </w:tcPr>
          <w:p w14:paraId="7746E427" w14:textId="77777777" w:rsidR="004360E0" w:rsidRPr="005B173F" w:rsidRDefault="004360E0" w:rsidP="004360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BF04E9" w14:paraId="49DDDD67" w14:textId="77777777" w:rsidTr="00F370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4F5365C" w14:textId="08984D16" w:rsidR="00BF04E9" w:rsidRPr="005B173F" w:rsidRDefault="00BF04E9" w:rsidP="00BF04E9">
            <w:pPr>
              <w:bidi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خانم توکل</w:t>
            </w:r>
          </w:p>
        </w:tc>
        <w:tc>
          <w:tcPr>
            <w:tcW w:w="2551" w:type="dxa"/>
          </w:tcPr>
          <w:p w14:paraId="7155623F" w14:textId="3F23801F" w:rsidR="00BF04E9" w:rsidRPr="005B173F" w:rsidRDefault="00BF04E9" w:rsidP="001F26E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مطالعه م</w:t>
            </w:r>
            <w:r w:rsidR="001F26E7">
              <w:rPr>
                <w:rFonts w:ascii="IranNastaliq" w:hAnsi="IranNastaliq" w:cs="B Nazanin" w:hint="cs"/>
                <w:rtl/>
                <w:lang w:bidi="fa-IR"/>
              </w:rPr>
              <w:t>نب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ع، حضور فعال و مشارکت در بحث </w:t>
            </w:r>
          </w:p>
        </w:tc>
        <w:tc>
          <w:tcPr>
            <w:tcW w:w="3150" w:type="dxa"/>
          </w:tcPr>
          <w:p w14:paraId="73A70E3C" w14:textId="2BC8F947" w:rsidR="00BF04E9" w:rsidRPr="005B173F" w:rsidRDefault="008F587D" w:rsidP="00BF04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آموزش وارونه</w:t>
            </w:r>
          </w:p>
        </w:tc>
        <w:tc>
          <w:tcPr>
            <w:tcW w:w="2520" w:type="dxa"/>
          </w:tcPr>
          <w:p w14:paraId="6AD9FDAB" w14:textId="6872F0F1" w:rsidR="00BF04E9" w:rsidRPr="005B173F" w:rsidRDefault="00BF04E9" w:rsidP="00BF04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B173F">
              <w:rPr>
                <w:rFonts w:cs="B Nazanin" w:hint="cs"/>
                <w:rtl/>
              </w:rPr>
              <w:t>مديريت</w:t>
            </w:r>
            <w:r w:rsidRPr="005B173F">
              <w:rPr>
                <w:rFonts w:cs="B Nazanin"/>
                <w:rtl/>
              </w:rPr>
              <w:t xml:space="preserve"> </w:t>
            </w:r>
            <w:r w:rsidRPr="005B173F">
              <w:rPr>
                <w:rFonts w:cs="B Nazanin" w:hint="cs"/>
                <w:rtl/>
              </w:rPr>
              <w:t>اسلامي</w:t>
            </w:r>
            <w:r w:rsidRPr="005B173F">
              <w:rPr>
                <w:rFonts w:cs="B Nazanin"/>
              </w:rPr>
              <w:t xml:space="preserve">   </w:t>
            </w:r>
          </w:p>
        </w:tc>
        <w:tc>
          <w:tcPr>
            <w:tcW w:w="846" w:type="dxa"/>
          </w:tcPr>
          <w:p w14:paraId="47E57C49" w14:textId="77777777" w:rsidR="00BF04E9" w:rsidRPr="005B173F" w:rsidRDefault="00BF04E9" w:rsidP="00BF04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B173F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</w:tbl>
    <w:p w14:paraId="20B8A7F6" w14:textId="710DD5E5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ABD50F0" w14:textId="742F2CDD" w:rsidR="00763530" w:rsidRDefault="00BE4941" w:rsidP="008B6A3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9FA8D2B" w14:textId="567A8F96" w:rsidR="008B6A30" w:rsidRPr="008B6A30" w:rsidRDefault="00E82ACE" w:rsidP="008B6A30">
      <w:pPr>
        <w:numPr>
          <w:ilvl w:val="0"/>
          <w:numId w:val="8"/>
        </w:num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>دانشجو موظف اس</w:t>
      </w:r>
      <w:r w:rsidR="00157BF0">
        <w:rPr>
          <w:rFonts w:asciiTheme="majorBidi" w:hAnsiTheme="majorBidi" w:cs="B Nazanin" w:hint="cs"/>
          <w:sz w:val="24"/>
          <w:szCs w:val="24"/>
          <w:rtl/>
          <w:lang w:bidi="fa-IR"/>
        </w:rPr>
        <w:t>ت در زمان مقرر در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كلاس </w:t>
      </w:r>
      <w:r w:rsidR="00157BF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درس 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شركت جويد. در صورت غيبت </w:t>
      </w:r>
      <w:r w:rsidR="00157BF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بیش از حد مجاز (موجه و 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>غير موجه</w:t>
      </w:r>
      <w:r w:rsidR="00157BF0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57BF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طبق مقررات آموزشی  نمره صفر براي این درس 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>منظور</w:t>
      </w:r>
      <w:r w:rsidR="00157BF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خواهد شد. لذا توصیه می شود در فرصت اعلام شده برای حذف اضطراری برای حذف اقدام شود. در غیر این صورت 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>در صورتي كه غيبت موجه باشد لازم است د</w:t>
      </w:r>
      <w:r w:rsidR="00157BF0">
        <w:rPr>
          <w:rFonts w:asciiTheme="majorBidi" w:hAnsiTheme="majorBidi" w:cs="B Nazanin" w:hint="cs"/>
          <w:sz w:val="24"/>
          <w:szCs w:val="24"/>
          <w:rtl/>
          <w:lang w:bidi="fa-IR"/>
        </w:rPr>
        <w:t>انشجو برای دریافت مصوبه جهت حذف درس با اداره آموزش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هماهنگ نمايد.</w:t>
      </w:r>
    </w:p>
    <w:p w14:paraId="2C067806" w14:textId="77777777" w:rsidR="003B33DD" w:rsidRPr="008B6A30" w:rsidRDefault="00E82ACE" w:rsidP="008B6A30">
      <w:pPr>
        <w:numPr>
          <w:ilvl w:val="0"/>
          <w:numId w:val="8"/>
        </w:num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>دانشجو موظف است برای تعیین موضوع کنفرانس،  هماهنگی زمان ارائه و تایید نهایی محتوا جهت ارائه با مدرس مربوطه  از طریق راههای ارتباطی تعریف شده هماهنگ نماید.</w:t>
      </w:r>
    </w:p>
    <w:p w14:paraId="0F374A03" w14:textId="77777777" w:rsidR="008B6A30" w:rsidRPr="00244068" w:rsidRDefault="008B6A30" w:rsidP="008B6A30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b/>
          <w:bCs/>
          <w:rtl/>
          <w:lang w:bidi="fa-IR"/>
        </w:rPr>
      </w:pPr>
      <w:r w:rsidRPr="00244068">
        <w:rPr>
          <w:rFonts w:asciiTheme="majorBidi" w:hAnsiTheme="majorBidi" w:cs="B Nazanin" w:hint="cs"/>
          <w:b/>
          <w:bCs/>
          <w:rtl/>
          <w:lang w:bidi="fa-IR"/>
        </w:rPr>
        <w:t>موضوعات کارگروهی:</w:t>
      </w:r>
    </w:p>
    <w:p w14:paraId="571F01AC" w14:textId="723C0C64" w:rsidR="008B6A30" w:rsidRPr="008B6A30" w:rsidRDefault="008B6A30" w:rsidP="008B6A30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8B6A30">
        <w:rPr>
          <w:rFonts w:asciiTheme="majorBidi" w:hAnsiTheme="majorBidi" w:cs="B Nazanin"/>
          <w:sz w:val="24"/>
          <w:szCs w:val="24"/>
          <w:rtl/>
          <w:lang w:bidi="fa-IR"/>
        </w:rPr>
        <w:t xml:space="preserve">مديريت تضاد، </w:t>
      </w:r>
      <w:r w:rsidR="00557038">
        <w:rPr>
          <w:rFonts w:asciiTheme="majorBidi" w:hAnsiTheme="majorBidi" w:cs="B Nazanin" w:hint="cs"/>
          <w:sz w:val="24"/>
          <w:szCs w:val="24"/>
          <w:rtl/>
          <w:lang w:bidi="fa-IR"/>
        </w:rPr>
        <w:t>هوش هیجانی</w:t>
      </w:r>
      <w:r w:rsidRPr="008B6A30">
        <w:rPr>
          <w:rFonts w:asciiTheme="majorBidi" w:hAnsiTheme="majorBidi" w:cs="B Nazanin"/>
          <w:sz w:val="24"/>
          <w:szCs w:val="24"/>
          <w:rtl/>
          <w:lang w:bidi="fa-IR"/>
        </w:rPr>
        <w:t xml:space="preserve">، مديريت بحران، </w:t>
      </w:r>
      <w:r w:rsidR="00DB6A5C">
        <w:rPr>
          <w:rFonts w:asciiTheme="majorBidi" w:hAnsiTheme="majorBidi" w:cs="B Nazanin" w:hint="cs"/>
          <w:sz w:val="24"/>
          <w:szCs w:val="24"/>
          <w:rtl/>
          <w:lang w:bidi="fa-IR"/>
        </w:rPr>
        <w:t>سازمان یادگیرنده</w:t>
      </w:r>
      <w:r w:rsidRPr="008B6A30">
        <w:rPr>
          <w:rFonts w:asciiTheme="majorBidi" w:hAnsiTheme="majorBidi" w:cs="B Nazanin"/>
          <w:sz w:val="24"/>
          <w:szCs w:val="24"/>
          <w:rtl/>
          <w:lang w:bidi="fa-IR"/>
        </w:rPr>
        <w:t>، مديريت تغيير، مديريت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خطر، اعتبار بخشی</w:t>
      </w:r>
    </w:p>
    <w:p w14:paraId="5B90003F" w14:textId="638BF487" w:rsidR="008B6A30" w:rsidRPr="008B6A30" w:rsidRDefault="008B6A30" w:rsidP="008B6A30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>جهت دريافت راهنمائي به گروه  مديريت پرستاری طبقه چهارم،</w:t>
      </w:r>
      <w:r w:rsidRPr="008B6A3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>خانم توکل</w:t>
      </w:r>
      <w:r w:rsidR="00205E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مراجعه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و یا </w:t>
      </w:r>
      <w:r w:rsidRPr="008B6A3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</w:t>
      </w:r>
      <w:r w:rsidRPr="008B6A3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8B6A30">
        <w:rPr>
          <w:rFonts w:asciiTheme="majorBidi" w:hAnsiTheme="majorBidi" w:cs="B Nazanin" w:hint="cs"/>
          <w:sz w:val="24"/>
          <w:szCs w:val="24"/>
          <w:rtl/>
          <w:lang w:bidi="fa-IR"/>
        </w:rPr>
        <w:t>ایمیل زیر ارتباط  برقرار نمایید.</w:t>
      </w:r>
    </w:p>
    <w:p w14:paraId="3E6645C8" w14:textId="26E7701E" w:rsidR="008B6A30" w:rsidRPr="008B6A30" w:rsidRDefault="00DA4D0E" w:rsidP="00DA4D0E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t</w:t>
      </w:r>
      <w:r w:rsidR="008B6A30" w:rsidRPr="008B6A30">
        <w:rPr>
          <w:rFonts w:asciiTheme="majorBidi" w:hAnsiTheme="majorBidi" w:cs="B Nazanin"/>
          <w:b/>
          <w:bCs/>
          <w:sz w:val="24"/>
          <w:szCs w:val="24"/>
          <w:lang w:bidi="fa-IR"/>
        </w:rPr>
        <w:t>avakko</w:t>
      </w: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l97</w:t>
      </w:r>
      <w:r w:rsidR="008B6A30" w:rsidRPr="008B6A30">
        <w:rPr>
          <w:rFonts w:asciiTheme="majorBidi" w:hAnsiTheme="majorBidi" w:cs="B Nazanin"/>
          <w:b/>
          <w:bCs/>
          <w:sz w:val="24"/>
          <w:szCs w:val="24"/>
          <w:lang w:bidi="fa-IR"/>
        </w:rPr>
        <w:t>@</w:t>
      </w: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gmail</w:t>
      </w:r>
      <w:r w:rsidR="008B6A30" w:rsidRPr="008B6A30">
        <w:rPr>
          <w:rFonts w:asciiTheme="majorBidi" w:hAnsiTheme="majorBidi" w:cs="B Nazanin"/>
          <w:b/>
          <w:bCs/>
          <w:sz w:val="24"/>
          <w:szCs w:val="24"/>
          <w:lang w:bidi="fa-IR"/>
        </w:rPr>
        <w:t>.</w:t>
      </w:r>
      <w:r>
        <w:rPr>
          <w:rFonts w:asciiTheme="majorBidi" w:hAnsiTheme="majorBidi" w:cs="B Nazanin"/>
          <w:b/>
          <w:bCs/>
          <w:sz w:val="24"/>
          <w:szCs w:val="24"/>
          <w:lang w:bidi="fa-IR"/>
        </w:rPr>
        <w:t>com</w:t>
      </w:r>
    </w:p>
    <w:p w14:paraId="509D47E6" w14:textId="77777777" w:rsidR="00924FDC" w:rsidRPr="00EB6DB3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</w:p>
    <w:p w14:paraId="69260F27" w14:textId="74204D77" w:rsidR="005E0FD6" w:rsidRDefault="00E270DE" w:rsidP="005E0FD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6868"/>
        <w:gridCol w:w="1558"/>
      </w:tblGrid>
      <w:tr w:rsidR="00865A1E" w:rsidRPr="00865A1E" w14:paraId="710FA6BF" w14:textId="77777777" w:rsidTr="00865A1E">
        <w:trPr>
          <w:jc w:val="center"/>
        </w:trPr>
        <w:tc>
          <w:tcPr>
            <w:tcW w:w="924" w:type="dxa"/>
            <w:vAlign w:val="center"/>
          </w:tcPr>
          <w:p w14:paraId="2F2DC274" w14:textId="5CF135BA" w:rsidR="00865A1E" w:rsidRPr="00171EE6" w:rsidRDefault="00865A1E" w:rsidP="005D3F16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171EE6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6868" w:type="dxa"/>
            <w:vAlign w:val="center"/>
          </w:tcPr>
          <w:p w14:paraId="09899F81" w14:textId="43FD068D" w:rsidR="00865A1E" w:rsidRPr="00171EE6" w:rsidRDefault="00865A1E" w:rsidP="005D3F16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171EE6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فعالیت</w:t>
            </w:r>
            <w:r w:rsidRPr="00171EE6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softHyphen/>
            </w:r>
            <w:r w:rsidRPr="00171EE6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های مورد ارزیابی</w:t>
            </w:r>
          </w:p>
        </w:tc>
        <w:tc>
          <w:tcPr>
            <w:tcW w:w="1558" w:type="dxa"/>
            <w:vAlign w:val="center"/>
          </w:tcPr>
          <w:p w14:paraId="7FB8D6A6" w14:textId="52605ADD" w:rsidR="00865A1E" w:rsidRPr="00171EE6" w:rsidRDefault="00865A1E" w:rsidP="005D3F16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171EE6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ارزیابی</w:t>
            </w:r>
          </w:p>
        </w:tc>
      </w:tr>
      <w:tr w:rsidR="00865A1E" w:rsidRPr="00865A1E" w14:paraId="3590AB91" w14:textId="6B13080F" w:rsidTr="005E0FD6">
        <w:trPr>
          <w:trHeight w:val="471"/>
          <w:jc w:val="center"/>
        </w:trPr>
        <w:tc>
          <w:tcPr>
            <w:tcW w:w="924" w:type="dxa"/>
            <w:vAlign w:val="center"/>
          </w:tcPr>
          <w:p w14:paraId="16DACA62" w14:textId="3333DFBD" w:rsidR="00865A1E" w:rsidRPr="00865A1E" w:rsidRDefault="00865A1E" w:rsidP="005D3F16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71EE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68" w:type="dxa"/>
          </w:tcPr>
          <w:p w14:paraId="6292D20A" w14:textId="1BED1B06" w:rsidR="00865A1E" w:rsidRPr="00865A1E" w:rsidRDefault="00865A1E" w:rsidP="00B13641">
            <w:pPr>
              <w:bidi/>
              <w:spacing w:line="276" w:lineRule="auto"/>
              <w:jc w:val="both"/>
              <w:rPr>
                <w:rFonts w:cs="Mitra"/>
                <w:sz w:val="26"/>
                <w:szCs w:val="26"/>
                <w:rtl/>
                <w:lang w:bidi="fa-IR"/>
              </w:rPr>
            </w:pPr>
            <w:r w:rsidRPr="00865A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حضور و شرکت فعال در کلاس و </w:t>
            </w:r>
            <w:r w:rsidR="00B1364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مشارکت در بحث </w:t>
            </w:r>
            <w:r w:rsidRPr="00865A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</w:t>
            </w:r>
          </w:p>
        </w:tc>
        <w:tc>
          <w:tcPr>
            <w:tcW w:w="1558" w:type="dxa"/>
            <w:vMerge w:val="restart"/>
            <w:vAlign w:val="center"/>
          </w:tcPr>
          <w:p w14:paraId="542923FB" w14:textId="3A0B2A4A" w:rsidR="00865A1E" w:rsidRPr="00171EE6" w:rsidRDefault="00865A1E" w:rsidP="005D3F16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71EE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</w:tr>
      <w:tr w:rsidR="00865A1E" w:rsidRPr="00865A1E" w14:paraId="5CAA4F55" w14:textId="495629D4" w:rsidTr="00865A1E">
        <w:trPr>
          <w:jc w:val="center"/>
        </w:trPr>
        <w:tc>
          <w:tcPr>
            <w:tcW w:w="924" w:type="dxa"/>
            <w:vAlign w:val="center"/>
          </w:tcPr>
          <w:p w14:paraId="0A129CAA" w14:textId="74C5A82B" w:rsidR="00865A1E" w:rsidRPr="00865A1E" w:rsidRDefault="00865A1E" w:rsidP="005D3F16">
            <w:pPr>
              <w:bidi/>
              <w:spacing w:line="276" w:lineRule="auto"/>
              <w:jc w:val="center"/>
              <w:rPr>
                <w:rFonts w:cs="Mitra"/>
                <w:sz w:val="26"/>
                <w:szCs w:val="26"/>
                <w:lang w:bidi="fa-IR"/>
              </w:rPr>
            </w:pPr>
            <w:r w:rsidRPr="00171EE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68" w:type="dxa"/>
          </w:tcPr>
          <w:p w14:paraId="2EA3CADD" w14:textId="349F7BD5" w:rsidR="00865A1E" w:rsidRPr="00865A1E" w:rsidRDefault="00865A1E" w:rsidP="005D3F16">
            <w:pPr>
              <w:bidi/>
              <w:spacing w:line="276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865A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ارائه کنفرانس به صورت گروهی(هماهنگی قبلی با مدرس، کار تیمی، محتوای کنفرانس، نحوه ارائه و تحویل تکالیف)               </w:t>
            </w:r>
          </w:p>
        </w:tc>
        <w:tc>
          <w:tcPr>
            <w:tcW w:w="1558" w:type="dxa"/>
            <w:vMerge/>
          </w:tcPr>
          <w:p w14:paraId="098F7519" w14:textId="77777777" w:rsidR="00865A1E" w:rsidRPr="00171EE6" w:rsidRDefault="00865A1E" w:rsidP="005D3F16">
            <w:pPr>
              <w:bidi/>
              <w:spacing w:line="276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865A1E" w:rsidRPr="00865A1E" w14:paraId="6B319DAF" w14:textId="5F8BF3B5" w:rsidTr="00865A1E">
        <w:trPr>
          <w:jc w:val="center"/>
        </w:trPr>
        <w:tc>
          <w:tcPr>
            <w:tcW w:w="924" w:type="dxa"/>
            <w:vAlign w:val="center"/>
          </w:tcPr>
          <w:p w14:paraId="0CB261EC" w14:textId="44029607" w:rsidR="00865A1E" w:rsidRPr="00865A1E" w:rsidRDefault="00865A1E" w:rsidP="005D3F16">
            <w:pPr>
              <w:bidi/>
              <w:spacing w:line="276" w:lineRule="auto"/>
              <w:jc w:val="center"/>
              <w:rPr>
                <w:rFonts w:cs="Mitra"/>
                <w:sz w:val="26"/>
                <w:szCs w:val="26"/>
                <w:rtl/>
                <w:lang w:bidi="fa-IR"/>
              </w:rPr>
            </w:pPr>
            <w:r w:rsidRPr="00171EE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68" w:type="dxa"/>
          </w:tcPr>
          <w:p w14:paraId="295CE107" w14:textId="655E70E2" w:rsidR="00865A1E" w:rsidRPr="00865A1E" w:rsidRDefault="00865A1E" w:rsidP="005D3F16">
            <w:pPr>
              <w:bidi/>
              <w:spacing w:line="276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865A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مقاله مرتبط با کنفرانس                        </w:t>
            </w:r>
          </w:p>
        </w:tc>
        <w:tc>
          <w:tcPr>
            <w:tcW w:w="1558" w:type="dxa"/>
            <w:vMerge/>
          </w:tcPr>
          <w:p w14:paraId="1711465D" w14:textId="77777777" w:rsidR="00865A1E" w:rsidRPr="00171EE6" w:rsidRDefault="00865A1E" w:rsidP="005D3F16">
            <w:pPr>
              <w:bidi/>
              <w:spacing w:line="276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865A1E" w:rsidRPr="00865A1E" w14:paraId="2310CD03" w14:textId="1F365E2F" w:rsidTr="00865A1E">
        <w:trPr>
          <w:jc w:val="center"/>
        </w:trPr>
        <w:tc>
          <w:tcPr>
            <w:tcW w:w="924" w:type="dxa"/>
            <w:vAlign w:val="center"/>
          </w:tcPr>
          <w:p w14:paraId="0524F253" w14:textId="01179FFC" w:rsidR="00865A1E" w:rsidRPr="00865A1E" w:rsidRDefault="004C6D7F" w:rsidP="005D3F16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868" w:type="dxa"/>
          </w:tcPr>
          <w:p w14:paraId="0FD96BFF" w14:textId="4B55BCAC" w:rsidR="00865A1E" w:rsidRPr="00865A1E" w:rsidRDefault="00865A1E" w:rsidP="005D3F16">
            <w:pPr>
              <w:bidi/>
              <w:spacing w:line="276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865A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آزمون پایان ترم </w:t>
            </w:r>
            <w:r w:rsidRPr="00171EE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(تستی چند گزینه ای)</w:t>
            </w:r>
            <w:r w:rsidRPr="00865A1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</w:t>
            </w:r>
          </w:p>
        </w:tc>
        <w:tc>
          <w:tcPr>
            <w:tcW w:w="1558" w:type="dxa"/>
            <w:vAlign w:val="center"/>
          </w:tcPr>
          <w:p w14:paraId="03C7FA35" w14:textId="59622130" w:rsidR="00865A1E" w:rsidRPr="00171EE6" w:rsidRDefault="00865A1E" w:rsidP="005D3F16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71EE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تراکمی</w:t>
            </w:r>
          </w:p>
        </w:tc>
      </w:tr>
    </w:tbl>
    <w:p w14:paraId="681B138C" w14:textId="1F84A359" w:rsidR="005E0FD6" w:rsidRDefault="005E0FD6" w:rsidP="005E0FD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E7B6346" w14:textId="1E9C5B62" w:rsidR="00881046" w:rsidRDefault="00881046" w:rsidP="0088104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F6A881B" w14:textId="64F454EA" w:rsidR="00881046" w:rsidRDefault="00881046" w:rsidP="0088104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C6A7E6F" w14:textId="6C81319A" w:rsidR="00881046" w:rsidRDefault="00881046" w:rsidP="0088104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358D383" w14:textId="71B71816" w:rsidR="00881046" w:rsidRDefault="00881046" w:rsidP="0088104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23F97C" w14:textId="589D61CC" w:rsidR="00881046" w:rsidRDefault="00881046" w:rsidP="0088104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بلوپرینت طراحی آزمون:</w:t>
      </w:r>
    </w:p>
    <w:tbl>
      <w:tblPr>
        <w:tblStyle w:val="TableGrid3"/>
        <w:bidiVisual/>
        <w:tblW w:w="4395" w:type="pct"/>
        <w:jc w:val="center"/>
        <w:tblLook w:val="01E0" w:firstRow="1" w:lastRow="1" w:firstColumn="1" w:lastColumn="1" w:noHBand="0" w:noVBand="0"/>
      </w:tblPr>
      <w:tblGrid>
        <w:gridCol w:w="855"/>
        <w:gridCol w:w="4532"/>
        <w:gridCol w:w="1701"/>
        <w:gridCol w:w="1131"/>
      </w:tblGrid>
      <w:tr w:rsidR="00881046" w:rsidRPr="00881046" w14:paraId="1E5FB0A6" w14:textId="77777777" w:rsidTr="00881046">
        <w:trPr>
          <w:trHeight w:val="345"/>
          <w:jc w:val="center"/>
        </w:trPr>
        <w:tc>
          <w:tcPr>
            <w:tcW w:w="520" w:type="pct"/>
            <w:shd w:val="clear" w:color="auto" w:fill="F2F2F2"/>
          </w:tcPr>
          <w:p w14:paraId="359E537B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57" w:type="pct"/>
            <w:shd w:val="clear" w:color="auto" w:fill="F2F2F2"/>
          </w:tcPr>
          <w:p w14:paraId="15F55A9F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اهداف و مبحث آموزشی</w:t>
            </w:r>
          </w:p>
        </w:tc>
        <w:tc>
          <w:tcPr>
            <w:tcW w:w="1035" w:type="pct"/>
            <w:shd w:val="clear" w:color="auto" w:fill="F2F2F2"/>
          </w:tcPr>
          <w:p w14:paraId="00A23D70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88" w:type="pct"/>
            <w:shd w:val="clear" w:color="auto" w:fill="F2F2F2"/>
          </w:tcPr>
          <w:p w14:paraId="6B1BA396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زمان</w:t>
            </w:r>
          </w:p>
        </w:tc>
      </w:tr>
      <w:tr w:rsidR="00881046" w:rsidRPr="00881046" w14:paraId="4938EC4C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580898C2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5CD93D1E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آشنايي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با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درس،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تعاريف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مديريت،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تاريخچه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 xml:space="preserve">مدیریت </w:t>
            </w:r>
          </w:p>
        </w:tc>
        <w:tc>
          <w:tcPr>
            <w:tcW w:w="1035" w:type="pct"/>
          </w:tcPr>
          <w:p w14:paraId="150A7E4B" w14:textId="1BAAE27D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8" w:type="pct"/>
          </w:tcPr>
          <w:p w14:paraId="4E9BC748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78851272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27CE02F7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25549207" w14:textId="1F918289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تئوري</w:t>
            </w:r>
            <w:r>
              <w:rPr>
                <w:rFonts w:ascii="Calibri" w:eastAsia="Calibri" w:hAnsi="Calibri" w:cs="B Nazanin"/>
                <w:rtl/>
              </w:rPr>
              <w:softHyphen/>
            </w:r>
            <w:r w:rsidRPr="00881046">
              <w:rPr>
                <w:rFonts w:ascii="Calibri" w:eastAsia="Calibri" w:hAnsi="Calibri" w:cs="B Nazanin" w:hint="cs"/>
                <w:rtl/>
              </w:rPr>
              <w:t>هاي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مديريت</w:t>
            </w:r>
            <w:r w:rsidRPr="00881046">
              <w:rPr>
                <w:rFonts w:ascii="Calibri" w:eastAsia="Calibri" w:hAnsi="Calibri" w:cs="B Nazanin"/>
                <w:rtl/>
              </w:rPr>
              <w:t xml:space="preserve"> (</w:t>
            </w:r>
            <w:r w:rsidRPr="00881046">
              <w:rPr>
                <w:rFonts w:ascii="Calibri" w:eastAsia="Calibri" w:hAnsi="Calibri" w:cs="B Nazanin" w:hint="cs"/>
                <w:rtl/>
              </w:rPr>
              <w:t>كلاسيك،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نئوكلاسيك،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نظريه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 xml:space="preserve">نوين) </w:t>
            </w:r>
          </w:p>
        </w:tc>
        <w:tc>
          <w:tcPr>
            <w:tcW w:w="1035" w:type="pct"/>
          </w:tcPr>
          <w:p w14:paraId="3872D748" w14:textId="1620239F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8" w:type="pct"/>
          </w:tcPr>
          <w:p w14:paraId="28B9BC99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20552A69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24218997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35A8282B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اصول،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فرآیند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و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وظايف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مديريت،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سطوح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مديريت</w:t>
            </w:r>
          </w:p>
        </w:tc>
        <w:tc>
          <w:tcPr>
            <w:tcW w:w="1035" w:type="pct"/>
          </w:tcPr>
          <w:p w14:paraId="0F19C9F3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8" w:type="pct"/>
          </w:tcPr>
          <w:p w14:paraId="6B6517F6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5D57A985" w14:textId="77777777" w:rsidTr="00881046">
        <w:trPr>
          <w:trHeight w:val="276"/>
          <w:jc w:val="center"/>
        </w:trPr>
        <w:tc>
          <w:tcPr>
            <w:tcW w:w="520" w:type="pct"/>
            <w:shd w:val="clear" w:color="auto" w:fill="F2F2F2"/>
          </w:tcPr>
          <w:p w14:paraId="7E48C34D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487953EA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برنامه ریزی</w:t>
            </w:r>
          </w:p>
        </w:tc>
        <w:tc>
          <w:tcPr>
            <w:tcW w:w="1035" w:type="pct"/>
          </w:tcPr>
          <w:p w14:paraId="7195040F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8" w:type="pct"/>
          </w:tcPr>
          <w:p w14:paraId="7CC99B4C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7D588E68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070F3759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6DCB179D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سازماندهی</w:t>
            </w:r>
            <w:r w:rsidRPr="00881046">
              <w:rPr>
                <w:rFonts w:ascii="Calibri" w:eastAsia="Calibri" w:hAnsi="Calibri" w:cs="B Nazanin"/>
              </w:rPr>
              <w:t xml:space="preserve"> </w:t>
            </w:r>
          </w:p>
        </w:tc>
        <w:tc>
          <w:tcPr>
            <w:tcW w:w="1035" w:type="pct"/>
          </w:tcPr>
          <w:p w14:paraId="2355CA6A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8" w:type="pct"/>
          </w:tcPr>
          <w:p w14:paraId="2D42F909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653A91F6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495C1834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6D19566F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مدیریت منابع انسانی</w:t>
            </w:r>
          </w:p>
        </w:tc>
        <w:tc>
          <w:tcPr>
            <w:tcW w:w="1035" w:type="pct"/>
          </w:tcPr>
          <w:p w14:paraId="0015CE79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8" w:type="pct"/>
          </w:tcPr>
          <w:p w14:paraId="5F9EAC08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0146147C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12FE76CB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471FF6DA" w14:textId="1FD39526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تامين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نيروي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انسا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ني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و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روش</w:t>
            </w:r>
            <w:r>
              <w:rPr>
                <w:rFonts w:ascii="Calibri" w:eastAsia="Calibri" w:hAnsi="Calibri" w:cs="B Nazanin"/>
                <w:rtl/>
              </w:rPr>
              <w:softHyphen/>
            </w:r>
            <w:bookmarkStart w:id="0" w:name="_GoBack"/>
            <w:bookmarkEnd w:id="0"/>
            <w:r w:rsidRPr="00881046">
              <w:rPr>
                <w:rFonts w:ascii="Calibri" w:eastAsia="Calibri" w:hAnsi="Calibri" w:cs="B Nazanin" w:hint="cs"/>
                <w:rtl/>
              </w:rPr>
              <w:t>هاي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تقسيم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كار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در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پرستاری</w:t>
            </w:r>
          </w:p>
        </w:tc>
        <w:tc>
          <w:tcPr>
            <w:tcW w:w="1035" w:type="pct"/>
          </w:tcPr>
          <w:p w14:paraId="304DF05F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8" w:type="pct"/>
          </w:tcPr>
          <w:p w14:paraId="390B4AEC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446BED82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788C76DD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3FB907BA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بهسازی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نیروی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انسانی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در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پرستاری</w:t>
            </w:r>
          </w:p>
        </w:tc>
        <w:tc>
          <w:tcPr>
            <w:tcW w:w="1035" w:type="pct"/>
          </w:tcPr>
          <w:p w14:paraId="386A514C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8" w:type="pct"/>
          </w:tcPr>
          <w:p w14:paraId="61BDAB92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2815A9A2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7B837C86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7E4D1AE2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هدايت،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هماهنگي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و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رهبري</w:t>
            </w:r>
            <w:r w:rsidRPr="00881046">
              <w:rPr>
                <w:rFonts w:ascii="Calibri" w:eastAsia="Calibri" w:hAnsi="Calibri" w:cs="B Nazanin"/>
              </w:rPr>
              <w:t xml:space="preserve">    </w:t>
            </w:r>
          </w:p>
        </w:tc>
        <w:tc>
          <w:tcPr>
            <w:tcW w:w="1035" w:type="pct"/>
          </w:tcPr>
          <w:p w14:paraId="6F0D5A31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8" w:type="pct"/>
          </w:tcPr>
          <w:p w14:paraId="6E4A0102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3500F116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621961B9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02C6E70E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بودجه بندی</w:t>
            </w:r>
          </w:p>
        </w:tc>
        <w:tc>
          <w:tcPr>
            <w:tcW w:w="1035" w:type="pct"/>
          </w:tcPr>
          <w:p w14:paraId="239AA655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8" w:type="pct"/>
          </w:tcPr>
          <w:p w14:paraId="7EEBBEBA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4E4001F6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002DBB3A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75745890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ارتباطات و انگیزش</w:t>
            </w:r>
            <w:r w:rsidRPr="00881046">
              <w:rPr>
                <w:rFonts w:ascii="Calibri" w:eastAsia="Calibri" w:hAnsi="Calibri" w:cs="B Nazanin"/>
              </w:rPr>
              <w:t xml:space="preserve"> </w:t>
            </w:r>
          </w:p>
        </w:tc>
        <w:tc>
          <w:tcPr>
            <w:tcW w:w="1035" w:type="pct"/>
          </w:tcPr>
          <w:p w14:paraId="0B768ADF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8" w:type="pct"/>
          </w:tcPr>
          <w:p w14:paraId="5DBA46EE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1D5271BD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08980A9E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4BDC177B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حل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مشكل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و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تصميم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گیری</w:t>
            </w:r>
          </w:p>
        </w:tc>
        <w:tc>
          <w:tcPr>
            <w:tcW w:w="1035" w:type="pct"/>
          </w:tcPr>
          <w:p w14:paraId="557D997B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8" w:type="pct"/>
          </w:tcPr>
          <w:p w14:paraId="4E75EEAE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7FC6D797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7EE2220B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4440FDA7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كنترل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و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ارزشيابي</w:t>
            </w:r>
            <w:r w:rsidRPr="00881046">
              <w:rPr>
                <w:rFonts w:ascii="Calibri" w:eastAsia="Calibri" w:hAnsi="Calibri" w:cs="B Nazanin"/>
              </w:rPr>
              <w:t xml:space="preserve">  </w:t>
            </w:r>
          </w:p>
        </w:tc>
        <w:tc>
          <w:tcPr>
            <w:tcW w:w="1035" w:type="pct"/>
          </w:tcPr>
          <w:p w14:paraId="0C4FBAAD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8" w:type="pct"/>
          </w:tcPr>
          <w:p w14:paraId="69B92B81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0723B4B4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0A49B2FF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48648CEB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قوانين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و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مقررات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و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گزارش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نویسی</w:t>
            </w:r>
            <w:r w:rsidRPr="00881046">
              <w:rPr>
                <w:rFonts w:ascii="Calibri" w:eastAsia="Calibri" w:hAnsi="Calibri" w:cs="B Nazanin"/>
              </w:rPr>
              <w:t xml:space="preserve"> </w:t>
            </w:r>
          </w:p>
        </w:tc>
        <w:tc>
          <w:tcPr>
            <w:tcW w:w="1035" w:type="pct"/>
          </w:tcPr>
          <w:p w14:paraId="547EFA9F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8" w:type="pct"/>
          </w:tcPr>
          <w:p w14:paraId="26618B24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0D1009DB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7FD821F2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219B48D6" w14:textId="77777777" w:rsidR="00881046" w:rsidRPr="00881046" w:rsidRDefault="00881046" w:rsidP="00881046">
            <w:pPr>
              <w:bidi/>
              <w:rPr>
                <w:rFonts w:ascii="IranNastaliq" w:eastAsia="Calibri" w:hAnsi="IranNastaliq" w:cs="B Nazanin"/>
                <w:b/>
                <w:bCs/>
                <w:lang w:bidi="fa-IR"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مديريت</w:t>
            </w:r>
            <w:r w:rsidRPr="00881046">
              <w:rPr>
                <w:rFonts w:ascii="Calibri" w:eastAsia="Calibri" w:hAnsi="Calibri" w:cs="B Nazanin"/>
                <w:rtl/>
              </w:rPr>
              <w:t xml:space="preserve"> </w:t>
            </w:r>
            <w:r w:rsidRPr="00881046">
              <w:rPr>
                <w:rFonts w:ascii="Calibri" w:eastAsia="Calibri" w:hAnsi="Calibri" w:cs="B Nazanin" w:hint="cs"/>
                <w:rtl/>
              </w:rPr>
              <w:t>اسلامي</w:t>
            </w:r>
            <w:r w:rsidRPr="00881046">
              <w:rPr>
                <w:rFonts w:ascii="Calibri" w:eastAsia="Calibri" w:hAnsi="Calibri" w:cs="B Nazanin"/>
              </w:rPr>
              <w:t xml:space="preserve">   </w:t>
            </w:r>
          </w:p>
        </w:tc>
        <w:tc>
          <w:tcPr>
            <w:tcW w:w="1035" w:type="pct"/>
          </w:tcPr>
          <w:p w14:paraId="5D460066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8" w:type="pct"/>
          </w:tcPr>
          <w:p w14:paraId="618A2DE8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388DD764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3B56D19A" w14:textId="77777777" w:rsidR="00881046" w:rsidRPr="00881046" w:rsidRDefault="00881046" w:rsidP="00881046">
            <w:pPr>
              <w:numPr>
                <w:ilvl w:val="0"/>
                <w:numId w:val="11"/>
              </w:numPr>
              <w:bidi/>
              <w:ind w:left="144" w:firstLine="0"/>
              <w:contextualSpacing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7" w:type="pct"/>
          </w:tcPr>
          <w:p w14:paraId="0CB3DFE2" w14:textId="77777777" w:rsidR="00881046" w:rsidRPr="00881046" w:rsidRDefault="00881046" w:rsidP="00881046">
            <w:pPr>
              <w:bidi/>
              <w:rPr>
                <w:rFonts w:ascii="Calibri" w:eastAsia="Calibri" w:hAnsi="Calibri" w:cs="B Nazanin"/>
                <w:rtl/>
              </w:rPr>
            </w:pPr>
            <w:r w:rsidRPr="00881046">
              <w:rPr>
                <w:rFonts w:ascii="Calibri" w:eastAsia="Calibri" w:hAnsi="Calibri" w:cs="B Nazanin" w:hint="cs"/>
                <w:rtl/>
              </w:rPr>
              <w:t>کنفرانس ها</w:t>
            </w:r>
          </w:p>
        </w:tc>
        <w:tc>
          <w:tcPr>
            <w:tcW w:w="1035" w:type="pct"/>
          </w:tcPr>
          <w:p w14:paraId="6BA099E5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8" w:type="pct"/>
          </w:tcPr>
          <w:p w14:paraId="0B3CDA42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</w:p>
        </w:tc>
      </w:tr>
      <w:tr w:rsidR="00881046" w:rsidRPr="00881046" w14:paraId="53B541FE" w14:textId="77777777" w:rsidTr="00881046">
        <w:trPr>
          <w:jc w:val="center"/>
        </w:trPr>
        <w:tc>
          <w:tcPr>
            <w:tcW w:w="520" w:type="pct"/>
            <w:shd w:val="clear" w:color="auto" w:fill="F2F2F2"/>
          </w:tcPr>
          <w:p w14:paraId="348CE0C2" w14:textId="77777777" w:rsidR="00881046" w:rsidRPr="00881046" w:rsidRDefault="00881046" w:rsidP="00881046">
            <w:pPr>
              <w:bidi/>
              <w:ind w:left="144"/>
              <w:contextualSpacing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57" w:type="pct"/>
            <w:shd w:val="clear" w:color="auto" w:fill="F2F2F2"/>
          </w:tcPr>
          <w:p w14:paraId="1B974C9E" w14:textId="77777777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035" w:type="pct"/>
            <w:shd w:val="clear" w:color="auto" w:fill="92D050"/>
          </w:tcPr>
          <w:p w14:paraId="16631095" w14:textId="5649CA7A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688" w:type="pct"/>
            <w:shd w:val="clear" w:color="auto" w:fill="92D050"/>
          </w:tcPr>
          <w:p w14:paraId="717FED08" w14:textId="03ED512A" w:rsidR="00881046" w:rsidRPr="00881046" w:rsidRDefault="00881046" w:rsidP="00881046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0</w:t>
            </w:r>
            <w:r w:rsidRPr="008810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دقیقه</w:t>
            </w:r>
          </w:p>
        </w:tc>
      </w:tr>
    </w:tbl>
    <w:p w14:paraId="632D9BC4" w14:textId="77777777" w:rsidR="00881046" w:rsidRDefault="00881046" w:rsidP="00881046">
      <w:pPr>
        <w:tabs>
          <w:tab w:val="left" w:pos="810"/>
        </w:tabs>
        <w:bidi/>
        <w:spacing w:before="240"/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</w:pPr>
    </w:p>
    <w:p w14:paraId="7181FDC7" w14:textId="42573802" w:rsidR="009B7BE2" w:rsidRPr="009B7BE2" w:rsidRDefault="009B7BE2" w:rsidP="009B7BE2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منابع اصلی و پیشنهادی درس:</w:t>
      </w:r>
    </w:p>
    <w:p w14:paraId="22F1AB3D" w14:textId="2A7DF920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>الوان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س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مهد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مد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عموم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نشر </w:t>
      </w:r>
      <w:r w:rsidR="00FA73EA">
        <w:rPr>
          <w:rFonts w:asciiTheme="majorBidi" w:hAnsiTheme="majorBidi" w:cs="B Nazanin" w:hint="cs"/>
          <w:sz w:val="24"/>
          <w:szCs w:val="24"/>
          <w:rtl/>
          <w:lang w:bidi="fa-IR"/>
        </w:rPr>
        <w:t>نی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2C430506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ران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نژاد پار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م ، ساسان گوهر پ ، سازمان و مد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از تئور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تا عمل، انتشارات موسسه عال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بانکدار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ران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2224840F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حس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، م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محمد، اصول مد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خدمات پرستار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تهران، بشر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ی.</w:t>
      </w:r>
    </w:p>
    <w:p w14:paraId="6DEAF4DC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دهقان ن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ناه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و صالح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تهم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نه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>. اصول مد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خدمات پرستار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>. نشر بشر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ی.</w:t>
      </w:r>
    </w:p>
    <w:p w14:paraId="69C08BB6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دکتر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روان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اصل ،مسعود . اصول مد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خدمات پرستار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تهران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1ABCC59F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است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فن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پ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راب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نز،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تئور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سازمان (ساختار، طراح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کاربرد) ، ترجمه : دکتر س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محمد الوان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انتشارات صفار، تهران</w:t>
      </w:r>
    </w:p>
    <w:p w14:paraId="56F62BF1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مورهد جي، و گريفين آر،. رفتار سازماني (ويرايش جديد). ترجمه سيد مهدي الواني و غلامرضا معمارزاده. چاپ هيجدهم. تهران، انتشارات مرواريد. </w:t>
      </w:r>
    </w:p>
    <w:p w14:paraId="3D00ABD2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 xml:space="preserve">بلانچارد، کنث. هرسي، پال. مديريت رفتار سازماني (کاربرد منابع انساني). ترجمه دکتر علي علاقه بند، تهران: مؤسسه انتشارات اميرکبير. </w:t>
      </w:r>
    </w:p>
    <w:p w14:paraId="5DCC6703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آصف زاده، سعيد. شناخت بيمارستان. تهران: انتشارات دانشگاه تهران. </w:t>
      </w:r>
    </w:p>
    <w:p w14:paraId="0598C21F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>هروآباد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ش. مرباغ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ا . اصول مد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خدمات پرستار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ماما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>. انتشارات معاونت پژوهش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دانشگاه . </w:t>
      </w:r>
    </w:p>
    <w:p w14:paraId="505BE58B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رضائيان، علـي. اصول مديريت. تهران: انتشارات سَمت. </w:t>
      </w:r>
    </w:p>
    <w:p w14:paraId="7081EDDE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مکارم شيرازي، ناصر. مديريت و فرمان دهي در اسلام. قم: انتشارات هدف </w:t>
      </w:r>
    </w:p>
    <w:p w14:paraId="66DA73A4" w14:textId="77777777" w:rsidR="009B7BE2" w:rsidRPr="009B7BE2" w:rsidRDefault="009B7BE2" w:rsidP="009B7BE2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FEC2963" w14:textId="77777777" w:rsidR="009B7BE2" w:rsidRPr="009B7BE2" w:rsidRDefault="009B7BE2" w:rsidP="009B7BE2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b/>
          <w:bCs/>
          <w:sz w:val="24"/>
          <w:szCs w:val="24"/>
          <w:lang w:bidi="fa-IR"/>
        </w:rPr>
        <w:t>References:</w:t>
      </w:r>
    </w:p>
    <w:p w14:paraId="01FCB4F4" w14:textId="77777777" w:rsidR="009B7BE2" w:rsidRPr="009B7BE2" w:rsidRDefault="009B7BE2" w:rsidP="009B7BE2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6B69D07" w14:textId="77777777" w:rsidR="009B7BE2" w:rsidRPr="009B7BE2" w:rsidRDefault="009B7BE2" w:rsidP="00616129">
      <w:pPr>
        <w:numPr>
          <w:ilvl w:val="0"/>
          <w:numId w:val="9"/>
        </w:numPr>
        <w:rPr>
          <w:rFonts w:asciiTheme="majorBidi" w:hAnsiTheme="majorBidi" w:cs="B Nazanin"/>
          <w:sz w:val="24"/>
          <w:szCs w:val="24"/>
          <w:lang w:bidi="fa-IR"/>
        </w:rPr>
      </w:pPr>
      <w:proofErr w:type="spellStart"/>
      <w:r w:rsidRPr="009B7BE2">
        <w:rPr>
          <w:rFonts w:asciiTheme="majorBidi" w:hAnsiTheme="majorBidi" w:cs="B Nazanin"/>
          <w:sz w:val="24"/>
          <w:szCs w:val="24"/>
          <w:lang w:bidi="fa-IR"/>
        </w:rPr>
        <w:t>Swansburg</w:t>
      </w:r>
      <w:proofErr w:type="spellEnd"/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 Russell C. and </w:t>
      </w:r>
      <w:proofErr w:type="spellStart"/>
      <w:r w:rsidRPr="009B7BE2">
        <w:rPr>
          <w:rFonts w:asciiTheme="majorBidi" w:hAnsiTheme="majorBidi" w:cs="B Nazanin"/>
          <w:sz w:val="24"/>
          <w:szCs w:val="24"/>
          <w:lang w:bidi="fa-IR"/>
        </w:rPr>
        <w:t>Swansburg</w:t>
      </w:r>
      <w:proofErr w:type="spellEnd"/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 Richard J. Introduction to Management and Leadership for Nurse Managers (Last Edition) Jones &amp; Bartlett Learning</w:t>
      </w:r>
    </w:p>
    <w:p w14:paraId="36B2EBB7" w14:textId="77777777" w:rsidR="009B7BE2" w:rsidRPr="009B7BE2" w:rsidRDefault="009B7BE2" w:rsidP="00616129">
      <w:pPr>
        <w:numPr>
          <w:ilvl w:val="0"/>
          <w:numId w:val="9"/>
        </w:numPr>
        <w:rPr>
          <w:rFonts w:asciiTheme="majorBidi" w:hAnsiTheme="majorBidi" w:cs="B Nazanin"/>
          <w:sz w:val="24"/>
          <w:szCs w:val="24"/>
          <w:lang w:bidi="fa-IR"/>
        </w:rPr>
      </w:pPr>
      <w:proofErr w:type="spellStart"/>
      <w:r w:rsidRPr="009B7BE2">
        <w:rPr>
          <w:rFonts w:asciiTheme="majorBidi" w:hAnsiTheme="majorBidi" w:cs="B Nazanin"/>
          <w:sz w:val="24"/>
          <w:szCs w:val="24"/>
          <w:lang w:bidi="fa-IR"/>
        </w:rPr>
        <w:t>Marriner-Tomey</w:t>
      </w:r>
      <w:proofErr w:type="spellEnd"/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 Ann. Guide to nursing management and leadership (Last Edition) St. Louis, Mo.: Mosby </w:t>
      </w:r>
    </w:p>
    <w:p w14:paraId="0909919E" w14:textId="77777777" w:rsidR="009B7BE2" w:rsidRPr="009B7BE2" w:rsidRDefault="009B7BE2" w:rsidP="00616129">
      <w:pPr>
        <w:numPr>
          <w:ilvl w:val="0"/>
          <w:numId w:val="9"/>
        </w:numPr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t>Huber, Diane. Leadership and Nursing Care Management (Last Edition) Saunders Elsevier</w:t>
      </w:r>
    </w:p>
    <w:p w14:paraId="4F240E79" w14:textId="77777777" w:rsidR="009B7BE2" w:rsidRPr="009B7BE2" w:rsidRDefault="009B7BE2" w:rsidP="00616129">
      <w:pPr>
        <w:numPr>
          <w:ilvl w:val="0"/>
          <w:numId w:val="9"/>
        </w:numPr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Marquis, B. L., </w:t>
      </w:r>
      <w:proofErr w:type="spellStart"/>
      <w:r w:rsidRPr="009B7BE2">
        <w:rPr>
          <w:rFonts w:asciiTheme="majorBidi" w:hAnsiTheme="majorBidi" w:cs="B Nazanin"/>
          <w:sz w:val="24"/>
          <w:szCs w:val="24"/>
          <w:lang w:bidi="fa-IR"/>
        </w:rPr>
        <w:t>Hustone</w:t>
      </w:r>
      <w:proofErr w:type="spellEnd"/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, C.J. (2012) Leadership roles and management functions in </w:t>
      </w:r>
      <w:proofErr w:type="spellStart"/>
      <w:r w:rsidRPr="009B7BE2">
        <w:rPr>
          <w:rFonts w:asciiTheme="majorBidi" w:hAnsiTheme="majorBidi" w:cs="B Nazanin"/>
          <w:sz w:val="24"/>
          <w:szCs w:val="24"/>
          <w:lang w:bidi="fa-IR"/>
        </w:rPr>
        <w:t>nursig</w:t>
      </w:r>
      <w:proofErr w:type="spellEnd"/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. 6th Ed. </w:t>
      </w:r>
      <w:proofErr w:type="spellStart"/>
      <w:r w:rsidRPr="009B7BE2">
        <w:rPr>
          <w:rFonts w:asciiTheme="majorBidi" w:hAnsiTheme="majorBidi" w:cs="B Nazanin"/>
          <w:sz w:val="24"/>
          <w:szCs w:val="24"/>
          <w:lang w:bidi="fa-IR"/>
        </w:rPr>
        <w:t>Lippicott</w:t>
      </w:r>
      <w:proofErr w:type="spellEnd"/>
      <w:r w:rsidRPr="009B7BE2">
        <w:rPr>
          <w:rFonts w:asciiTheme="majorBidi" w:hAnsiTheme="majorBidi" w:cs="B Nazanin"/>
          <w:sz w:val="24"/>
          <w:szCs w:val="24"/>
          <w:lang w:bidi="fa-IR"/>
        </w:rPr>
        <w:t>, Williams &amp; Wilkins, USA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54C1B03" w14:textId="77777777" w:rsidR="009B7BE2" w:rsidRPr="009B7BE2" w:rsidRDefault="009B7BE2" w:rsidP="00616129">
      <w:pPr>
        <w:numPr>
          <w:ilvl w:val="0"/>
          <w:numId w:val="9"/>
        </w:numPr>
        <w:rPr>
          <w:rFonts w:asciiTheme="majorBidi" w:hAnsiTheme="majorBidi" w:cs="B Nazanin"/>
          <w:sz w:val="24"/>
          <w:szCs w:val="24"/>
          <w:lang w:bidi="fa-IR"/>
        </w:rPr>
      </w:pPr>
      <w:proofErr w:type="spellStart"/>
      <w:r w:rsidRPr="009B7BE2">
        <w:rPr>
          <w:rFonts w:asciiTheme="majorBidi" w:hAnsiTheme="majorBidi" w:cs="B Nazanin"/>
          <w:sz w:val="24"/>
          <w:szCs w:val="24"/>
          <w:lang w:bidi="fa-IR"/>
        </w:rPr>
        <w:t>Tappen</w:t>
      </w:r>
      <w:proofErr w:type="spellEnd"/>
      <w:r w:rsidRPr="009B7BE2">
        <w:rPr>
          <w:rFonts w:asciiTheme="majorBidi" w:hAnsiTheme="majorBidi" w:cs="B Nazanin"/>
          <w:sz w:val="24"/>
          <w:szCs w:val="24"/>
          <w:lang w:bidi="fa-IR"/>
        </w:rPr>
        <w:t>, Ruth M. Nursing Leadership and Management: Concepts and Pra</w:t>
      </w:r>
      <w:r w:rsidRPr="009B7BE2">
        <w:rPr>
          <w:rFonts w:asciiTheme="majorBidi" w:hAnsiTheme="majorBidi" w:cs="B Nazanin"/>
          <w:b/>
          <w:bCs/>
          <w:sz w:val="24"/>
          <w:szCs w:val="24"/>
          <w:lang w:bidi="fa-IR"/>
        </w:rPr>
        <w:t>ctice</w:t>
      </w:r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 (Last Edition) F a Davis Company</w:t>
      </w:r>
    </w:p>
    <w:p w14:paraId="43B520E0" w14:textId="77777777" w:rsidR="009B7BE2" w:rsidRPr="009B7BE2" w:rsidRDefault="009B7BE2" w:rsidP="00616129">
      <w:pPr>
        <w:numPr>
          <w:ilvl w:val="0"/>
          <w:numId w:val="9"/>
        </w:numPr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Sullivan, E.J., Decker, P,J. (2009) </w:t>
      </w:r>
      <w:r w:rsidRPr="009B7BE2">
        <w:rPr>
          <w:rFonts w:asciiTheme="majorBidi" w:hAnsiTheme="majorBidi" w:cs="B Nazanin"/>
          <w:i/>
          <w:iCs/>
          <w:sz w:val="24"/>
          <w:szCs w:val="24"/>
          <w:lang w:bidi="fa-IR"/>
        </w:rPr>
        <w:t>Effective Leadership and Management in Nursing.</w:t>
      </w:r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 6</w:t>
      </w:r>
      <w:r w:rsidRPr="009B7BE2">
        <w:rPr>
          <w:rFonts w:asciiTheme="majorBidi" w:hAnsiTheme="majorBidi" w:cs="B Nazanin"/>
          <w:sz w:val="24"/>
          <w:szCs w:val="24"/>
          <w:vertAlign w:val="superscript"/>
          <w:lang w:bidi="fa-IR"/>
        </w:rPr>
        <w:t>th</w:t>
      </w:r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 Ed. Pearson Education International</w:t>
      </w:r>
    </w:p>
    <w:p w14:paraId="16BB029A" w14:textId="77777777" w:rsidR="009B7BE2" w:rsidRPr="009B7BE2" w:rsidRDefault="009B7BE2" w:rsidP="00616129">
      <w:pPr>
        <w:numPr>
          <w:ilvl w:val="0"/>
          <w:numId w:val="9"/>
        </w:numPr>
        <w:rPr>
          <w:rFonts w:asciiTheme="majorBidi" w:hAnsiTheme="majorBidi" w:cs="B Nazanin"/>
          <w:sz w:val="24"/>
          <w:szCs w:val="24"/>
          <w:lang w:bidi="fa-IR"/>
        </w:rPr>
      </w:pPr>
      <w:proofErr w:type="spellStart"/>
      <w:r w:rsidRPr="009B7BE2">
        <w:rPr>
          <w:rFonts w:asciiTheme="majorBidi" w:hAnsiTheme="majorBidi" w:cs="B Nazanin"/>
          <w:sz w:val="24"/>
          <w:szCs w:val="24"/>
          <w:lang w:bidi="fa-IR"/>
        </w:rPr>
        <w:t>Kelly,p</w:t>
      </w:r>
      <w:proofErr w:type="spellEnd"/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.(2012) Nursing L </w:t>
      </w:r>
      <w:proofErr w:type="spellStart"/>
      <w:r w:rsidRPr="009B7BE2">
        <w:rPr>
          <w:rFonts w:asciiTheme="majorBidi" w:hAnsiTheme="majorBidi" w:cs="B Nazanin"/>
          <w:sz w:val="24"/>
          <w:szCs w:val="24"/>
          <w:lang w:bidi="fa-IR"/>
        </w:rPr>
        <w:t>eadership</w:t>
      </w:r>
      <w:proofErr w:type="spellEnd"/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 &amp; Management.3rd Nelson College Indigenous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F5F7D87" w14:textId="77777777" w:rsidR="009B7BE2" w:rsidRPr="009B7BE2" w:rsidRDefault="009B7BE2" w:rsidP="00616129">
      <w:pPr>
        <w:numPr>
          <w:ilvl w:val="0"/>
          <w:numId w:val="9"/>
        </w:numPr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t>Cherry, Barbara and Jacob, Susan R. (2011) Contemporary Nursing: Issues, Trends, &amp; Management, 5th Edition. MOSBY Inc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D5F64A2" w14:textId="77777777" w:rsidR="009B7BE2" w:rsidRPr="009B7BE2" w:rsidRDefault="009B7BE2" w:rsidP="009B7BE2">
      <w:pPr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>مجلات معتبر داخلي و خارجي مرتبط</w:t>
      </w:r>
      <w:r w:rsidRPr="009B7BE2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>نظير ليست زير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3FA4645B" w14:textId="77777777" w:rsidR="009B7BE2" w:rsidRPr="009B7BE2" w:rsidRDefault="009B7BE2" w:rsidP="009B7BE2">
      <w:pPr>
        <w:numPr>
          <w:ilvl w:val="0"/>
          <w:numId w:val="10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>مجله علمي و پژوهشي مديريت پرستاري</w:t>
      </w:r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hyperlink r:id="rId9" w:history="1">
        <w:r w:rsidRPr="009B7BE2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http://ijnv.ir</w:t>
        </w:r>
      </w:hyperlink>
      <w:r w:rsidRPr="009B7BE2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20AAD82B" w14:textId="77777777" w:rsidR="009B7BE2" w:rsidRPr="009B7BE2" w:rsidRDefault="009B7BE2" w:rsidP="009B7BE2">
      <w:pPr>
        <w:numPr>
          <w:ilvl w:val="0"/>
          <w:numId w:val="10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lastRenderedPageBreak/>
        <w:t>Journal of Nursing Administration (JONA)</w:t>
      </w:r>
      <w:r w:rsidRPr="009B7BE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5533ACAE" w14:textId="77777777" w:rsidR="009B7BE2" w:rsidRPr="009B7BE2" w:rsidRDefault="009B7BE2" w:rsidP="009B7BE2">
      <w:pPr>
        <w:numPr>
          <w:ilvl w:val="0"/>
          <w:numId w:val="10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t>Journal of Nursing Management</w:t>
      </w:r>
    </w:p>
    <w:p w14:paraId="3A747EDB" w14:textId="77777777" w:rsidR="009B7BE2" w:rsidRPr="009B7BE2" w:rsidRDefault="009B7BE2" w:rsidP="009B7BE2">
      <w:pPr>
        <w:numPr>
          <w:ilvl w:val="0"/>
          <w:numId w:val="10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t>Journal of Nursing Administration Quarterly</w:t>
      </w:r>
    </w:p>
    <w:p w14:paraId="223363C3" w14:textId="77777777" w:rsidR="009B7BE2" w:rsidRPr="009B7BE2" w:rsidRDefault="009B7BE2" w:rsidP="009B7BE2">
      <w:pPr>
        <w:numPr>
          <w:ilvl w:val="0"/>
          <w:numId w:val="10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t>Journal of Leadership in Health Sciences</w:t>
      </w:r>
    </w:p>
    <w:p w14:paraId="2886FF44" w14:textId="77777777" w:rsidR="009B7BE2" w:rsidRPr="009B7BE2" w:rsidRDefault="009B7BE2" w:rsidP="009B7BE2">
      <w:pPr>
        <w:numPr>
          <w:ilvl w:val="0"/>
          <w:numId w:val="10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t>Journal of Nursing Care Quality</w:t>
      </w:r>
    </w:p>
    <w:p w14:paraId="5DFB9BDC" w14:textId="77777777" w:rsidR="009B7BE2" w:rsidRPr="009B7BE2" w:rsidRDefault="009B7BE2" w:rsidP="009B7BE2">
      <w:pPr>
        <w:numPr>
          <w:ilvl w:val="0"/>
          <w:numId w:val="10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t>Canadian Journal of Nursing Administration</w:t>
      </w:r>
    </w:p>
    <w:p w14:paraId="18971DB1" w14:textId="77777777" w:rsidR="009B7BE2" w:rsidRPr="009B7BE2" w:rsidRDefault="009B7BE2" w:rsidP="009B7BE2">
      <w:pPr>
        <w:numPr>
          <w:ilvl w:val="0"/>
          <w:numId w:val="10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t>Journal of Nursing Leader</w:t>
      </w:r>
    </w:p>
    <w:p w14:paraId="2D50BCE7" w14:textId="4B7AD557" w:rsidR="00145E3E" w:rsidRPr="009B7BE2" w:rsidRDefault="009B7BE2" w:rsidP="009B7BE2">
      <w:pPr>
        <w:numPr>
          <w:ilvl w:val="0"/>
          <w:numId w:val="10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B7BE2">
        <w:rPr>
          <w:rFonts w:asciiTheme="majorBidi" w:hAnsiTheme="majorBidi" w:cs="B Nazanin"/>
          <w:sz w:val="24"/>
          <w:szCs w:val="24"/>
          <w:lang w:bidi="fa-IR"/>
        </w:rPr>
        <w:t>Journal for Nurses in Staff Development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C5BC8" w14:textId="77777777" w:rsidR="002B2453" w:rsidRDefault="002B2453" w:rsidP="00EB6DB3">
      <w:pPr>
        <w:spacing w:after="0" w:line="240" w:lineRule="auto"/>
      </w:pPr>
      <w:r>
        <w:separator/>
      </w:r>
    </w:p>
  </w:endnote>
  <w:endnote w:type="continuationSeparator" w:id="0">
    <w:p w14:paraId="08F21016" w14:textId="77777777" w:rsidR="002B2453" w:rsidRDefault="002B245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2E48C9F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6E7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52F1A" w14:textId="77777777" w:rsidR="002B2453" w:rsidRDefault="002B2453" w:rsidP="00EB6DB3">
      <w:pPr>
        <w:spacing w:after="0" w:line="240" w:lineRule="auto"/>
      </w:pPr>
      <w:r>
        <w:separator/>
      </w:r>
    </w:p>
  </w:footnote>
  <w:footnote w:type="continuationSeparator" w:id="0">
    <w:p w14:paraId="4ECE0E43" w14:textId="77777777" w:rsidR="002B2453" w:rsidRDefault="002B2453" w:rsidP="00EB6DB3">
      <w:pPr>
        <w:spacing w:after="0" w:line="240" w:lineRule="auto"/>
      </w:pPr>
      <w:r>
        <w:continuationSeparator/>
      </w:r>
    </w:p>
  </w:footnote>
  <w:footnote w:id="1">
    <w:p w14:paraId="4D027716" w14:textId="77777777" w:rsidR="007762A8" w:rsidRDefault="007762A8" w:rsidP="007762A8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2">
    <w:p w14:paraId="40C55392" w14:textId="2A6BC7B3" w:rsidR="00045C02" w:rsidRDefault="00045C02">
      <w:pPr>
        <w:pStyle w:val="FootnoteText"/>
        <w:rPr>
          <w:rtl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D0EED"/>
    <w:multiLevelType w:val="hybridMultilevel"/>
    <w:tmpl w:val="E6D2AE02"/>
    <w:lvl w:ilvl="0" w:tplc="217873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49E9"/>
    <w:multiLevelType w:val="hybridMultilevel"/>
    <w:tmpl w:val="7108BA8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95488"/>
    <w:multiLevelType w:val="hybridMultilevel"/>
    <w:tmpl w:val="1B341B56"/>
    <w:lvl w:ilvl="0" w:tplc="1A2C52BC">
      <w:start w:val="1"/>
      <w:numFmt w:val="decimal"/>
      <w:lvlText w:val="%1."/>
      <w:lvlJc w:val="left"/>
      <w:pPr>
        <w:ind w:left="643" w:hanging="360"/>
      </w:pPr>
      <w:rPr>
        <w:rFonts w:cs="B Nazani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574C2"/>
    <w:multiLevelType w:val="hybridMultilevel"/>
    <w:tmpl w:val="ED5C9FBA"/>
    <w:lvl w:ilvl="0" w:tplc="4566D78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21745"/>
    <w:rsid w:val="00030A70"/>
    <w:rsid w:val="00041B5D"/>
    <w:rsid w:val="00045C02"/>
    <w:rsid w:val="00047FD1"/>
    <w:rsid w:val="00052BAA"/>
    <w:rsid w:val="00055B05"/>
    <w:rsid w:val="00060C33"/>
    <w:rsid w:val="00061FAB"/>
    <w:rsid w:val="00063ECA"/>
    <w:rsid w:val="0006432E"/>
    <w:rsid w:val="000847CB"/>
    <w:rsid w:val="00090DA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57BF0"/>
    <w:rsid w:val="001713A3"/>
    <w:rsid w:val="00171EE6"/>
    <w:rsid w:val="00173D2C"/>
    <w:rsid w:val="0018087D"/>
    <w:rsid w:val="00180C87"/>
    <w:rsid w:val="00186948"/>
    <w:rsid w:val="00187E54"/>
    <w:rsid w:val="00193733"/>
    <w:rsid w:val="00194C8D"/>
    <w:rsid w:val="001A3533"/>
    <w:rsid w:val="001B6A38"/>
    <w:rsid w:val="001B7B5D"/>
    <w:rsid w:val="001C5C92"/>
    <w:rsid w:val="001D29D6"/>
    <w:rsid w:val="001D2D1F"/>
    <w:rsid w:val="001F26E7"/>
    <w:rsid w:val="001F31CB"/>
    <w:rsid w:val="002034ED"/>
    <w:rsid w:val="0020548F"/>
    <w:rsid w:val="00205E1C"/>
    <w:rsid w:val="00217F24"/>
    <w:rsid w:val="00220DB2"/>
    <w:rsid w:val="002218E7"/>
    <w:rsid w:val="00225B88"/>
    <w:rsid w:val="0023278D"/>
    <w:rsid w:val="00233CBF"/>
    <w:rsid w:val="00244068"/>
    <w:rsid w:val="002547D1"/>
    <w:rsid w:val="0025581E"/>
    <w:rsid w:val="00256456"/>
    <w:rsid w:val="00262C37"/>
    <w:rsid w:val="002714C2"/>
    <w:rsid w:val="002714E8"/>
    <w:rsid w:val="00277644"/>
    <w:rsid w:val="00277BB7"/>
    <w:rsid w:val="00282ABB"/>
    <w:rsid w:val="0029396B"/>
    <w:rsid w:val="002942FF"/>
    <w:rsid w:val="00295791"/>
    <w:rsid w:val="002B2453"/>
    <w:rsid w:val="002B27AF"/>
    <w:rsid w:val="002B60E2"/>
    <w:rsid w:val="002D1FA1"/>
    <w:rsid w:val="002D2DBA"/>
    <w:rsid w:val="002D5FD3"/>
    <w:rsid w:val="002E06E6"/>
    <w:rsid w:val="00310DDB"/>
    <w:rsid w:val="003208E8"/>
    <w:rsid w:val="003225EB"/>
    <w:rsid w:val="00334013"/>
    <w:rsid w:val="00336EBE"/>
    <w:rsid w:val="00337E9D"/>
    <w:rsid w:val="00357089"/>
    <w:rsid w:val="00364A0B"/>
    <w:rsid w:val="00366A61"/>
    <w:rsid w:val="00376ACB"/>
    <w:rsid w:val="0038172F"/>
    <w:rsid w:val="003909B8"/>
    <w:rsid w:val="00397F81"/>
    <w:rsid w:val="003A5F8C"/>
    <w:rsid w:val="003C182F"/>
    <w:rsid w:val="003C19F8"/>
    <w:rsid w:val="003C3250"/>
    <w:rsid w:val="003D5FAE"/>
    <w:rsid w:val="003F5911"/>
    <w:rsid w:val="004005EE"/>
    <w:rsid w:val="00401B3A"/>
    <w:rsid w:val="00402F30"/>
    <w:rsid w:val="004157DF"/>
    <w:rsid w:val="00422299"/>
    <w:rsid w:val="004262E2"/>
    <w:rsid w:val="00426476"/>
    <w:rsid w:val="00426D00"/>
    <w:rsid w:val="004360E0"/>
    <w:rsid w:val="00445D64"/>
    <w:rsid w:val="00445D98"/>
    <w:rsid w:val="00457853"/>
    <w:rsid w:val="00460AC6"/>
    <w:rsid w:val="0047039D"/>
    <w:rsid w:val="00477B93"/>
    <w:rsid w:val="0049423D"/>
    <w:rsid w:val="0049722D"/>
    <w:rsid w:val="004A2967"/>
    <w:rsid w:val="004B3386"/>
    <w:rsid w:val="004B3C0D"/>
    <w:rsid w:val="004B4507"/>
    <w:rsid w:val="004C625E"/>
    <w:rsid w:val="004C6D7F"/>
    <w:rsid w:val="004E2BE7"/>
    <w:rsid w:val="004E306D"/>
    <w:rsid w:val="004E70F4"/>
    <w:rsid w:val="004F0DD5"/>
    <w:rsid w:val="004F2009"/>
    <w:rsid w:val="004F436F"/>
    <w:rsid w:val="00505081"/>
    <w:rsid w:val="00505865"/>
    <w:rsid w:val="0052010B"/>
    <w:rsid w:val="00527E9F"/>
    <w:rsid w:val="00551073"/>
    <w:rsid w:val="00557038"/>
    <w:rsid w:val="00562721"/>
    <w:rsid w:val="00574B5C"/>
    <w:rsid w:val="00592F5F"/>
    <w:rsid w:val="005957C4"/>
    <w:rsid w:val="00595DDE"/>
    <w:rsid w:val="005A67D4"/>
    <w:rsid w:val="005A73D4"/>
    <w:rsid w:val="005B173F"/>
    <w:rsid w:val="005C0523"/>
    <w:rsid w:val="005C34E3"/>
    <w:rsid w:val="005D3F16"/>
    <w:rsid w:val="005E03FB"/>
    <w:rsid w:val="005E0FD6"/>
    <w:rsid w:val="005E1787"/>
    <w:rsid w:val="005E730A"/>
    <w:rsid w:val="005F151B"/>
    <w:rsid w:val="005F23E2"/>
    <w:rsid w:val="005F3EA9"/>
    <w:rsid w:val="00616129"/>
    <w:rsid w:val="0062048A"/>
    <w:rsid w:val="00632F6B"/>
    <w:rsid w:val="0065017B"/>
    <w:rsid w:val="00653C46"/>
    <w:rsid w:val="006562BE"/>
    <w:rsid w:val="0067621F"/>
    <w:rsid w:val="00684E56"/>
    <w:rsid w:val="006C3301"/>
    <w:rsid w:val="006C62D4"/>
    <w:rsid w:val="006D113E"/>
    <w:rsid w:val="006D4F70"/>
    <w:rsid w:val="006E2063"/>
    <w:rsid w:val="006E5B52"/>
    <w:rsid w:val="00712158"/>
    <w:rsid w:val="00716BE3"/>
    <w:rsid w:val="0073222F"/>
    <w:rsid w:val="00757159"/>
    <w:rsid w:val="00763530"/>
    <w:rsid w:val="007655B2"/>
    <w:rsid w:val="00773004"/>
    <w:rsid w:val="007762A8"/>
    <w:rsid w:val="00786A35"/>
    <w:rsid w:val="007911B3"/>
    <w:rsid w:val="007A289E"/>
    <w:rsid w:val="007A4244"/>
    <w:rsid w:val="007B1C56"/>
    <w:rsid w:val="007B3E77"/>
    <w:rsid w:val="007D486E"/>
    <w:rsid w:val="007E0732"/>
    <w:rsid w:val="007E604E"/>
    <w:rsid w:val="007F2C21"/>
    <w:rsid w:val="007F4389"/>
    <w:rsid w:val="00812EFA"/>
    <w:rsid w:val="0081582B"/>
    <w:rsid w:val="00816A2F"/>
    <w:rsid w:val="008257B6"/>
    <w:rsid w:val="0084729F"/>
    <w:rsid w:val="00852EA4"/>
    <w:rsid w:val="00865A1E"/>
    <w:rsid w:val="00881046"/>
    <w:rsid w:val="00882E5B"/>
    <w:rsid w:val="00885BF8"/>
    <w:rsid w:val="00896A0B"/>
    <w:rsid w:val="008A1031"/>
    <w:rsid w:val="008B6A30"/>
    <w:rsid w:val="008C1F03"/>
    <w:rsid w:val="008C7A8F"/>
    <w:rsid w:val="008E0729"/>
    <w:rsid w:val="008E0C98"/>
    <w:rsid w:val="008E495F"/>
    <w:rsid w:val="008F587D"/>
    <w:rsid w:val="008F631B"/>
    <w:rsid w:val="00914CAC"/>
    <w:rsid w:val="00924FDC"/>
    <w:rsid w:val="00933443"/>
    <w:rsid w:val="009340B5"/>
    <w:rsid w:val="009375F5"/>
    <w:rsid w:val="00946D4D"/>
    <w:rsid w:val="0095260C"/>
    <w:rsid w:val="00971252"/>
    <w:rsid w:val="00976B09"/>
    <w:rsid w:val="00995CC5"/>
    <w:rsid w:val="009A0090"/>
    <w:rsid w:val="009A5A96"/>
    <w:rsid w:val="009B7BE2"/>
    <w:rsid w:val="009E629C"/>
    <w:rsid w:val="009F4CC0"/>
    <w:rsid w:val="009F5DFF"/>
    <w:rsid w:val="00A005AA"/>
    <w:rsid w:val="00A06E26"/>
    <w:rsid w:val="00A07A51"/>
    <w:rsid w:val="00A11602"/>
    <w:rsid w:val="00A178F2"/>
    <w:rsid w:val="00A24E16"/>
    <w:rsid w:val="00A461A3"/>
    <w:rsid w:val="00A55173"/>
    <w:rsid w:val="00A61F5C"/>
    <w:rsid w:val="00A61F6D"/>
    <w:rsid w:val="00A65BBB"/>
    <w:rsid w:val="00A667B5"/>
    <w:rsid w:val="00A747DC"/>
    <w:rsid w:val="00A75735"/>
    <w:rsid w:val="00A76628"/>
    <w:rsid w:val="00A922F2"/>
    <w:rsid w:val="00AA358A"/>
    <w:rsid w:val="00AA3DED"/>
    <w:rsid w:val="00AA41DE"/>
    <w:rsid w:val="00AB5CAE"/>
    <w:rsid w:val="00AE1443"/>
    <w:rsid w:val="00AE6C53"/>
    <w:rsid w:val="00AF14EB"/>
    <w:rsid w:val="00AF649A"/>
    <w:rsid w:val="00B02343"/>
    <w:rsid w:val="00B03A8F"/>
    <w:rsid w:val="00B03A95"/>
    <w:rsid w:val="00B13641"/>
    <w:rsid w:val="00B14502"/>
    <w:rsid w:val="00B237F7"/>
    <w:rsid w:val="00B37985"/>
    <w:rsid w:val="00B420E2"/>
    <w:rsid w:val="00B42193"/>
    <w:rsid w:val="00B45E9F"/>
    <w:rsid w:val="00B4711B"/>
    <w:rsid w:val="00B57347"/>
    <w:rsid w:val="00B77FBC"/>
    <w:rsid w:val="00B80410"/>
    <w:rsid w:val="00B9475A"/>
    <w:rsid w:val="00B977E0"/>
    <w:rsid w:val="00BE4941"/>
    <w:rsid w:val="00BE5C7B"/>
    <w:rsid w:val="00BF04E9"/>
    <w:rsid w:val="00BF350D"/>
    <w:rsid w:val="00C06AFF"/>
    <w:rsid w:val="00C12AB4"/>
    <w:rsid w:val="00C15621"/>
    <w:rsid w:val="00C24607"/>
    <w:rsid w:val="00C514DF"/>
    <w:rsid w:val="00C5164A"/>
    <w:rsid w:val="00C62D3A"/>
    <w:rsid w:val="00C63B0C"/>
    <w:rsid w:val="00C71788"/>
    <w:rsid w:val="00C74A41"/>
    <w:rsid w:val="00C82781"/>
    <w:rsid w:val="00C85ABA"/>
    <w:rsid w:val="00C91E86"/>
    <w:rsid w:val="00CA5986"/>
    <w:rsid w:val="00CB11FC"/>
    <w:rsid w:val="00CC7981"/>
    <w:rsid w:val="00D037BC"/>
    <w:rsid w:val="00D237ED"/>
    <w:rsid w:val="00D258F5"/>
    <w:rsid w:val="00D272D4"/>
    <w:rsid w:val="00D42A91"/>
    <w:rsid w:val="00D442FA"/>
    <w:rsid w:val="00D47EB7"/>
    <w:rsid w:val="00D502B9"/>
    <w:rsid w:val="00D6083D"/>
    <w:rsid w:val="00D740A3"/>
    <w:rsid w:val="00D85C72"/>
    <w:rsid w:val="00D92DAC"/>
    <w:rsid w:val="00DA1D46"/>
    <w:rsid w:val="00DA4D0E"/>
    <w:rsid w:val="00DB19B3"/>
    <w:rsid w:val="00DB28EF"/>
    <w:rsid w:val="00DB4835"/>
    <w:rsid w:val="00DB6A5C"/>
    <w:rsid w:val="00DB77D9"/>
    <w:rsid w:val="00DC7F56"/>
    <w:rsid w:val="00DD7900"/>
    <w:rsid w:val="00E02700"/>
    <w:rsid w:val="00E1295C"/>
    <w:rsid w:val="00E200B9"/>
    <w:rsid w:val="00E270DE"/>
    <w:rsid w:val="00E30753"/>
    <w:rsid w:val="00E358C8"/>
    <w:rsid w:val="00E61F9C"/>
    <w:rsid w:val="00E62BBE"/>
    <w:rsid w:val="00E66E13"/>
    <w:rsid w:val="00E66E78"/>
    <w:rsid w:val="00E82ACE"/>
    <w:rsid w:val="00E95490"/>
    <w:rsid w:val="00E9641D"/>
    <w:rsid w:val="00EA7B04"/>
    <w:rsid w:val="00EB6DB3"/>
    <w:rsid w:val="00EB6EFD"/>
    <w:rsid w:val="00EC047C"/>
    <w:rsid w:val="00EC238D"/>
    <w:rsid w:val="00EC2D0A"/>
    <w:rsid w:val="00EE079E"/>
    <w:rsid w:val="00EF53E0"/>
    <w:rsid w:val="00F0346D"/>
    <w:rsid w:val="00F05B8C"/>
    <w:rsid w:val="00F11338"/>
    <w:rsid w:val="00F12E0F"/>
    <w:rsid w:val="00F16572"/>
    <w:rsid w:val="00F230E3"/>
    <w:rsid w:val="00F25ED3"/>
    <w:rsid w:val="00F370FE"/>
    <w:rsid w:val="00F378AD"/>
    <w:rsid w:val="00F417E4"/>
    <w:rsid w:val="00F4572F"/>
    <w:rsid w:val="00F51BF7"/>
    <w:rsid w:val="00F62CAD"/>
    <w:rsid w:val="00F676B9"/>
    <w:rsid w:val="00F7033C"/>
    <w:rsid w:val="00F93A8F"/>
    <w:rsid w:val="00F94646"/>
    <w:rsid w:val="00F95EA0"/>
    <w:rsid w:val="00FA17A2"/>
    <w:rsid w:val="00FA73EA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65A1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B7BE2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88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jnv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E1D79-4A64-4AFB-8126-453C2E2A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13</cp:revision>
  <cp:lastPrinted>2025-09-21T20:07:00Z</cp:lastPrinted>
  <dcterms:created xsi:type="dcterms:W3CDTF">2024-09-14T05:32:00Z</dcterms:created>
  <dcterms:modified xsi:type="dcterms:W3CDTF">2025-09-21T20:08:00Z</dcterms:modified>
</cp:coreProperties>
</file>